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B31969" w:rsidP="00B31969" w:rsidRDefault="00C25026" w14:paraId="5381ABC2" w14:textId="77777777">
      <w:pPr>
        <w:ind w:left="6480"/>
        <w:rPr>
          <w:rFonts w:cs="Arial"/>
        </w:rPr>
      </w:pPr>
      <w:r>
        <w:rPr>
          <w:noProof/>
          <w:lang w:eastAsia="en-GB"/>
        </w:rPr>
        <w:drawing>
          <wp:anchor distT="0" distB="0" distL="114300" distR="114300" simplePos="0" relativeHeight="251657728" behindDoc="1" locked="0" layoutInCell="1" allowOverlap="1" wp14:anchorId="7194B340" wp14:editId="07777777">
            <wp:simplePos x="0" y="0"/>
            <wp:positionH relativeFrom="column">
              <wp:posOffset>4468495</wp:posOffset>
            </wp:positionH>
            <wp:positionV relativeFrom="paragraph">
              <wp:posOffset>114300</wp:posOffset>
            </wp:positionV>
            <wp:extent cx="1149350" cy="939800"/>
            <wp:effectExtent l="0" t="0" r="0" b="0"/>
            <wp:wrapThrough wrapText="bothSides">
              <wp:wrapPolygon edited="0">
                <wp:start x="0" y="0"/>
                <wp:lineTo x="0" y="21016"/>
                <wp:lineTo x="21123" y="21016"/>
                <wp:lineTo x="2112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35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6704" behindDoc="0" locked="0" layoutInCell="1" allowOverlap="1" wp14:anchorId="790C465E" wp14:editId="07777777">
            <wp:simplePos x="0" y="0"/>
            <wp:positionH relativeFrom="column">
              <wp:posOffset>0</wp:posOffset>
            </wp:positionH>
            <wp:positionV relativeFrom="paragraph">
              <wp:posOffset>0</wp:posOffset>
            </wp:positionV>
            <wp:extent cx="1566545" cy="1645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6545" cy="1645920"/>
                    </a:xfrm>
                    <a:prstGeom prst="rect">
                      <a:avLst/>
                    </a:prstGeom>
                    <a:noFill/>
                  </pic:spPr>
                </pic:pic>
              </a:graphicData>
            </a:graphic>
            <wp14:sizeRelH relativeFrom="page">
              <wp14:pctWidth>0</wp14:pctWidth>
            </wp14:sizeRelH>
            <wp14:sizeRelV relativeFrom="page">
              <wp14:pctHeight>0</wp14:pctHeight>
            </wp14:sizeRelV>
          </wp:anchor>
        </w:drawing>
      </w:r>
      <w:r w:rsidR="00B31969">
        <w:rPr>
          <w:rFonts w:cs="Arial"/>
        </w:rPr>
        <w:tab/>
      </w:r>
      <w:r w:rsidR="00B31969">
        <w:rPr>
          <w:rFonts w:cs="Arial"/>
        </w:rPr>
        <w:tab/>
      </w:r>
      <w:r w:rsidR="00B31969">
        <w:rPr>
          <w:rFonts w:cs="Arial"/>
        </w:rPr>
        <w:tab/>
      </w:r>
      <w:r w:rsidR="00B31969">
        <w:rPr>
          <w:rFonts w:cs="Arial"/>
        </w:rPr>
        <w:tab/>
      </w:r>
      <w:r w:rsidR="00B31969">
        <w:rPr>
          <w:rFonts w:cs="Arial"/>
        </w:rPr>
        <w:tab/>
      </w:r>
    </w:p>
    <w:p w:rsidR="00B31969" w:rsidP="00B31969" w:rsidRDefault="00C25026" w14:paraId="0574F501" w14:textId="77777777">
      <w:pPr>
        <w:ind w:left="6480"/>
      </w:pPr>
      <w:r>
        <w:rPr>
          <w:noProof/>
          <w:lang w:eastAsia="en-GB"/>
        </w:rPr>
        <mc:AlternateContent>
          <mc:Choice Requires="wps">
            <w:drawing>
              <wp:anchor distT="0" distB="0" distL="114300" distR="114300" simplePos="0" relativeHeight="251658752" behindDoc="0" locked="0" layoutInCell="1" allowOverlap="1" wp14:anchorId="68204E7D" wp14:editId="07777777">
                <wp:simplePos x="0" y="0"/>
                <wp:positionH relativeFrom="column">
                  <wp:posOffset>4195445</wp:posOffset>
                </wp:positionH>
                <wp:positionV relativeFrom="paragraph">
                  <wp:posOffset>-500380</wp:posOffset>
                </wp:positionV>
                <wp:extent cx="1752600" cy="721360"/>
                <wp:effectExtent l="444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D0ABE" w:rsidR="00BB01AC" w:rsidP="00E97E3C" w:rsidRDefault="00BB01AC" w14:paraId="3D437AF3" w14:textId="77777777">
                            <w:pPr>
                              <w:jc w:val="center"/>
                              <w:rPr>
                                <w:rFonts w:ascii="Comic Sans MS" w:hAnsi="Comic Sans MS"/>
                              </w:rPr>
                            </w:pPr>
                            <w:r w:rsidRPr="006D0ABE">
                              <w:rPr>
                                <w:rFonts w:ascii="SassoonCRInfant" w:hAnsi="SassoonCRInfant"/>
                              </w:rPr>
                              <w:t>The heart, soul and future of our island</w:t>
                            </w:r>
                            <w:r w:rsidRPr="006D0ABE">
                              <w:rPr>
                                <w:rFonts w:ascii="Comic Sans MS" w:hAnsi="Comic Sans MS"/>
                              </w:rPr>
                              <w:t xml:space="preserve"> </w:t>
                            </w:r>
                            <w:r w:rsidRPr="006D0ABE">
                              <w:rPr>
                                <w:rFonts w:ascii="SassoonCRInfant" w:hAnsi="SassoonCRInfant"/>
                              </w:rPr>
                              <w:t>community.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03C00E0">
              <v:shapetype id="_x0000_t202" coordsize="21600,21600" o:spt="202" path="m,l,21600r21600,l21600,xe">
                <v:stroke joinstyle="miter"/>
                <v:path gradientshapeok="t" o:connecttype="rect"/>
              </v:shapetype>
              <v:shape id="Text Box 2" style="position:absolute;left:0;text-align:left;margin-left:330.35pt;margin-top:-39.4pt;width:138pt;height:5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Pe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5TxfpBCiEFvm2atFlC4h1em0sc6/4bpDYVFjC8pH&#10;dHK4dz6wIdUpJbLXUrCNkDJu7G57Ky06EHDJJv5iAVDkNE2qkKx0ODYijm+AJNwRYoFuVP1bmeVF&#10;epOXs81itZwVm2I+K5fpapZm5U25SIuyuNt8DwSzomoFY1zdC8VPDsyKv1P4OAujd6IHUV/jcp7P&#10;R4mm7N20yDT+/lRkJzwMpBRdjVfnJFIFYV8rBmWTyhMhx3XyM/3YZejB6T92JdogKD96wA/bAVCC&#10;N7aaPYEhrAa9QFr4isCi1fYrRj1MZI3dlz2xHCP5VoGpyqwowgjHTTFf5rCx08h2GiGKAlSNPUbj&#10;8taPY783VuxauGm0sdLXYMRGRI88szraF6YuFnP8QoSxnu5j1vN3bP0DAAD//wMAUEsDBBQABgAI&#10;AAAAIQDFp5nE3gAAAAoBAAAPAAAAZHJzL2Rvd25yZXYueG1sTI/BTsMwDIbvSLxDZCQuaEthI+1K&#10;3QmQQFw39gBpk7UVjVM12dq9PebEjrY//f7+Yju7XpztGDpPCI/LBISl2puOGoTD98ciAxGiJqN7&#10;TxbhYgNsy9ubQufGT7Sz531sBIdQyDVCG+OQSxnq1jodln6wxLejH52OPI6NNKOeONz18ilJlHS6&#10;I/7Q6sG+t7b+2Z8cwvFrenjeTNVnPKS7tXrTXVr5C+L93fz6AiLaOf7D8KfP6lCyU+VPZILoEZRK&#10;UkYRFmnGHZjYrBRvKoTVOgNZFvK6QvkLAAD//wMAUEsBAi0AFAAGAAgAAAAhALaDOJL+AAAA4QEA&#10;ABMAAAAAAAAAAAAAAAAAAAAAAFtDb250ZW50X1R5cGVzXS54bWxQSwECLQAUAAYACAAAACEAOP0h&#10;/9YAAACUAQAACwAAAAAAAAAAAAAAAAAvAQAAX3JlbHMvLnJlbHNQSwECLQAUAAYACAAAACEAZGFj&#10;3oMCAAAPBQAADgAAAAAAAAAAAAAAAAAuAgAAZHJzL2Uyb0RvYy54bWxQSwECLQAUAAYACAAAACEA&#10;xaeZxN4AAAAKAQAADwAAAAAAAAAAAAAAAADdBAAAZHJzL2Rvd25yZXYueG1sUEsFBgAAAAAEAAQA&#10;8wAAAOgFAAAAAA==&#10;">
                <v:textbox>
                  <w:txbxContent>
                    <w:p w:rsidRPr="006D0ABE" w:rsidR="00BB01AC" w:rsidP="00E97E3C" w:rsidRDefault="00BB01AC" w14:paraId="2E09CA7F" w14:textId="77777777">
                      <w:pPr>
                        <w:jc w:val="center"/>
                        <w:rPr>
                          <w:rFonts w:ascii="Comic Sans MS" w:hAnsi="Comic Sans MS"/>
                        </w:rPr>
                      </w:pPr>
                      <w:r w:rsidRPr="006D0ABE">
                        <w:rPr>
                          <w:rFonts w:ascii="SassoonCRInfant" w:hAnsi="SassoonCRInfant"/>
                        </w:rPr>
                        <w:t>The heart, soul and future of our island</w:t>
                      </w:r>
                      <w:r w:rsidRPr="006D0ABE">
                        <w:rPr>
                          <w:rFonts w:ascii="Comic Sans MS" w:hAnsi="Comic Sans MS"/>
                        </w:rPr>
                        <w:t xml:space="preserve"> </w:t>
                      </w:r>
                      <w:r w:rsidRPr="006D0ABE">
                        <w:rPr>
                          <w:rFonts w:ascii="SassoonCRInfant" w:hAnsi="SassoonCRInfant"/>
                        </w:rPr>
                        <w:t>community.</w:t>
                      </w:r>
                    </w:p>
                  </w:txbxContent>
                </v:textbox>
              </v:shape>
            </w:pict>
          </mc:Fallback>
        </mc:AlternateContent>
      </w:r>
    </w:p>
    <w:p w:rsidR="00B31969" w:rsidP="00B31969" w:rsidRDefault="00B31969" w14:paraId="672A6659" w14:textId="77777777">
      <w:pPr>
        <w:ind w:left="6480"/>
      </w:pPr>
    </w:p>
    <w:p w:rsidR="00B31969" w:rsidP="00B31969" w:rsidRDefault="00B31969" w14:paraId="0A37501D" w14:textId="77777777">
      <w:pPr>
        <w:ind w:left="6480"/>
      </w:pPr>
    </w:p>
    <w:p w:rsidR="00B31969" w:rsidP="00B31969" w:rsidRDefault="00B31969" w14:paraId="5DAB6C7B" w14:textId="77777777">
      <w:pPr>
        <w:ind w:left="6480"/>
      </w:pPr>
    </w:p>
    <w:p w:rsidR="00B31969" w:rsidP="00B31969" w:rsidRDefault="00B31969" w14:paraId="1CCD00CD" w14:textId="77777777">
      <w:pPr>
        <w:spacing w:before="1200"/>
        <w:jc w:val="center"/>
        <w:rPr>
          <w:rFonts w:cs="Arial"/>
          <w:b/>
          <w:sz w:val="52"/>
          <w:szCs w:val="52"/>
        </w:rPr>
      </w:pPr>
      <w:r w:rsidRPr="00A733B3">
        <w:rPr>
          <w:rFonts w:cs="Arial"/>
          <w:b/>
          <w:sz w:val="52"/>
          <w:szCs w:val="52"/>
        </w:rPr>
        <w:t>Education, Leisure and Housing</w:t>
      </w:r>
    </w:p>
    <w:p w:rsidR="00B31969" w:rsidP="00B31969" w:rsidRDefault="00B31969" w14:paraId="0D963FD4" w14:textId="77777777">
      <w:pPr>
        <w:spacing w:after="0"/>
        <w:jc w:val="center"/>
        <w:rPr>
          <w:rFonts w:cs="Arial"/>
          <w:b/>
          <w:sz w:val="52"/>
          <w:szCs w:val="52"/>
        </w:rPr>
      </w:pPr>
      <w:r w:rsidRPr="00A733B3">
        <w:rPr>
          <w:rFonts w:cs="Arial"/>
          <w:b/>
          <w:sz w:val="52"/>
          <w:szCs w:val="52"/>
        </w:rPr>
        <w:t xml:space="preserve">Anti-bullying Policy </w:t>
      </w:r>
    </w:p>
    <w:p w:rsidR="00B31969" w:rsidP="00B31969" w:rsidRDefault="00B31969" w14:paraId="63B81951" w14:textId="77777777">
      <w:pPr>
        <w:spacing w:after="0"/>
        <w:jc w:val="center"/>
        <w:rPr>
          <w:rFonts w:cs="Arial"/>
          <w:b/>
          <w:sz w:val="52"/>
          <w:szCs w:val="52"/>
        </w:rPr>
      </w:pPr>
      <w:r>
        <w:rPr>
          <w:rFonts w:cs="Arial"/>
          <w:b/>
          <w:sz w:val="52"/>
          <w:szCs w:val="52"/>
        </w:rPr>
        <w:t xml:space="preserve">for our </w:t>
      </w:r>
    </w:p>
    <w:p w:rsidR="00B31969" w:rsidP="00B31969" w:rsidRDefault="00B31969" w14:paraId="57F89495" w14:textId="77777777">
      <w:pPr>
        <w:spacing w:after="3000"/>
        <w:jc w:val="center"/>
        <w:rPr>
          <w:rFonts w:cs="Arial"/>
          <w:b/>
          <w:sz w:val="52"/>
          <w:szCs w:val="52"/>
        </w:rPr>
      </w:pPr>
      <w:r>
        <w:rPr>
          <w:rFonts w:cs="Arial"/>
          <w:b/>
          <w:sz w:val="52"/>
          <w:szCs w:val="52"/>
        </w:rPr>
        <w:t>Children and Young People</w:t>
      </w:r>
    </w:p>
    <w:p w:rsidR="00B31969" w:rsidP="00B31969" w:rsidRDefault="00DD4334" w14:paraId="79E544BE" w14:textId="77777777">
      <w:pPr>
        <w:spacing w:after="3000"/>
        <w:jc w:val="center"/>
        <w:rPr>
          <w:rFonts w:cs="Arial"/>
          <w:b/>
          <w:sz w:val="52"/>
          <w:szCs w:val="52"/>
        </w:rPr>
      </w:pPr>
      <w:r>
        <w:rPr>
          <w:rFonts w:cs="Arial"/>
          <w:b/>
          <w:sz w:val="52"/>
          <w:szCs w:val="52"/>
        </w:rPr>
        <w:t>Sanday Community School</w:t>
      </w:r>
    </w:p>
    <w:p w:rsidRPr="00B31969" w:rsidR="00C425B1" w:rsidP="000F36D1" w:rsidRDefault="000F36D1" w14:paraId="1771190B" w14:textId="77777777">
      <w:pPr>
        <w:pStyle w:val="EmphasisOIC"/>
        <w:rPr>
          <w:rFonts w:cs="Arial"/>
          <w:szCs w:val="24"/>
        </w:rPr>
      </w:pPr>
      <w:r w:rsidRPr="00A733B3">
        <w:rPr>
          <w:rFonts w:cs="Arial"/>
          <w:sz w:val="36"/>
        </w:rPr>
        <w:lastRenderedPageBreak/>
        <w:t xml:space="preserve">Version </w:t>
      </w:r>
      <w:r w:rsidRPr="00B31969">
        <w:rPr>
          <w:rFonts w:cs="Arial"/>
          <w:sz w:val="36"/>
        </w:rPr>
        <w:t>Control</w:t>
      </w:r>
      <w:r w:rsidRPr="00B31969" w:rsidR="00B31969">
        <w:rPr>
          <w:rFonts w:cs="Arial"/>
          <w:sz w:val="36"/>
        </w:rPr>
        <w:t xml:space="preserve"> </w:t>
      </w:r>
      <w:r w:rsidRPr="00B31969" w:rsidR="00B31969">
        <w:rPr>
          <w:rFonts w:cs="Arial"/>
          <w:szCs w:val="24"/>
        </w:rPr>
        <w:t xml:space="preserve">– Please complete when policy is final. Policy should be reviewed no later than 3 years from the date of the policy becoming final. </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1E0" w:firstRow="1" w:lastRow="1" w:firstColumn="1" w:lastColumn="1" w:noHBand="0" w:noVBand="0"/>
      </w:tblPr>
      <w:tblGrid>
        <w:gridCol w:w="1511"/>
        <w:gridCol w:w="1097"/>
        <w:gridCol w:w="1390"/>
        <w:gridCol w:w="1684"/>
        <w:gridCol w:w="1744"/>
        <w:gridCol w:w="1816"/>
      </w:tblGrid>
      <w:tr w:rsidRPr="00A733B3" w:rsidR="00A60F6B" w:rsidTr="000F36D1" w14:paraId="49FDEC5F" w14:textId="77777777">
        <w:tc>
          <w:tcPr>
            <w:tcW w:w="1390"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9228D1" w14:paraId="0EC00FB9" w14:textId="77777777">
            <w:pPr>
              <w:pStyle w:val="OICTableStyle"/>
              <w:rPr>
                <w:rFonts w:cs="Arial"/>
                <w:b/>
              </w:rPr>
            </w:pPr>
            <w:r w:rsidRPr="00A733B3">
              <w:rPr>
                <w:rFonts w:cs="Arial"/>
                <w:b/>
              </w:rPr>
              <w:t>Document ref</w:t>
            </w:r>
            <w:r w:rsidRPr="00A733B3" w:rsidR="004619B3">
              <w:rPr>
                <w:rFonts w:cs="Arial"/>
                <w:b/>
              </w:rPr>
              <w:t>erence</w:t>
            </w:r>
          </w:p>
        </w:tc>
        <w:tc>
          <w:tcPr>
            <w:tcW w:w="1097"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9228D1" w14:paraId="6B814A1E" w14:textId="77777777">
            <w:pPr>
              <w:pStyle w:val="OICTableStyle"/>
              <w:rPr>
                <w:rFonts w:cs="Arial"/>
                <w:b/>
              </w:rPr>
            </w:pPr>
            <w:r w:rsidRPr="00A733B3">
              <w:rPr>
                <w:rFonts w:cs="Arial"/>
                <w:b/>
              </w:rPr>
              <w:t>Version</w:t>
            </w:r>
          </w:p>
        </w:tc>
        <w:tc>
          <w:tcPr>
            <w:tcW w:w="1351"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4619B3" w14:paraId="24BDBB2D" w14:textId="77777777">
            <w:pPr>
              <w:pStyle w:val="OICTableStyle"/>
              <w:rPr>
                <w:rFonts w:cs="Arial"/>
                <w:b/>
              </w:rPr>
            </w:pPr>
            <w:r w:rsidRPr="00A733B3">
              <w:rPr>
                <w:rFonts w:cs="Arial"/>
                <w:b/>
              </w:rPr>
              <w:t>Issue Date</w:t>
            </w:r>
          </w:p>
        </w:tc>
        <w:tc>
          <w:tcPr>
            <w:tcW w:w="1714"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4619B3" w14:paraId="314F2E1F" w14:textId="77777777">
            <w:pPr>
              <w:pStyle w:val="OICTableStyle"/>
              <w:rPr>
                <w:rFonts w:cs="Arial"/>
                <w:b/>
              </w:rPr>
            </w:pPr>
            <w:r w:rsidRPr="00A733B3">
              <w:rPr>
                <w:rFonts w:cs="Arial"/>
                <w:b/>
              </w:rPr>
              <w:t xml:space="preserve">Reason </w:t>
            </w:r>
            <w:r w:rsidRPr="00A733B3" w:rsidR="009228D1">
              <w:rPr>
                <w:rFonts w:cs="Arial"/>
                <w:b/>
              </w:rPr>
              <w:t>for issue</w:t>
            </w:r>
          </w:p>
        </w:tc>
        <w:tc>
          <w:tcPr>
            <w:tcW w:w="1784"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9228D1" w14:paraId="4480B6AE" w14:textId="77777777">
            <w:pPr>
              <w:pStyle w:val="OICTableStyle"/>
              <w:rPr>
                <w:rFonts w:cs="Arial"/>
                <w:b/>
              </w:rPr>
            </w:pPr>
            <w:r w:rsidRPr="00A733B3">
              <w:rPr>
                <w:rFonts w:cs="Arial"/>
                <w:b/>
              </w:rPr>
              <w:t>Reviewer</w:t>
            </w:r>
          </w:p>
        </w:tc>
        <w:tc>
          <w:tcPr>
            <w:tcW w:w="1906"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4619B3" w14:paraId="2C4736C5" w14:textId="77777777">
            <w:pPr>
              <w:pStyle w:val="OICTableStyle"/>
              <w:rPr>
                <w:rFonts w:cs="Arial"/>
                <w:b/>
              </w:rPr>
            </w:pPr>
            <w:r w:rsidRPr="00A733B3">
              <w:rPr>
                <w:rFonts w:cs="Arial"/>
                <w:b/>
              </w:rPr>
              <w:t>Sign</w:t>
            </w:r>
          </w:p>
        </w:tc>
      </w:tr>
      <w:tr w:rsidRPr="00A733B3" w:rsidR="00A60F6B" w:rsidTr="000F36D1" w14:paraId="362BCC50" w14:textId="77777777">
        <w:tc>
          <w:tcPr>
            <w:tcW w:w="1390"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0574B6" w14:paraId="08DD1A4D" w14:textId="77777777">
            <w:pPr>
              <w:pStyle w:val="OICTableStyle"/>
              <w:rPr>
                <w:rFonts w:cs="Arial"/>
              </w:rPr>
            </w:pPr>
            <w:r>
              <w:rPr>
                <w:rFonts w:cs="Arial"/>
              </w:rPr>
              <w:t>ELH025</w:t>
            </w:r>
          </w:p>
        </w:tc>
        <w:tc>
          <w:tcPr>
            <w:tcW w:w="1097"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0574B6" w14:paraId="649841BE" w14:textId="77777777">
            <w:pPr>
              <w:pStyle w:val="OICTableStyle"/>
              <w:rPr>
                <w:rFonts w:cs="Arial"/>
              </w:rPr>
            </w:pPr>
            <w:r>
              <w:rPr>
                <w:rFonts w:cs="Arial"/>
              </w:rPr>
              <w:t>1</w:t>
            </w:r>
          </w:p>
        </w:tc>
        <w:tc>
          <w:tcPr>
            <w:tcW w:w="1351"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0574B6" w14:paraId="7150F627" w14:textId="77777777">
            <w:pPr>
              <w:pStyle w:val="OICTableStyle"/>
              <w:rPr>
                <w:rFonts w:cs="Arial"/>
              </w:rPr>
            </w:pPr>
            <w:r>
              <w:rPr>
                <w:rFonts w:cs="Arial"/>
              </w:rPr>
              <w:t>August 2018</w:t>
            </w:r>
          </w:p>
        </w:tc>
        <w:tc>
          <w:tcPr>
            <w:tcW w:w="1714"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0574B6" w14:paraId="69D9F025" w14:textId="77777777">
            <w:pPr>
              <w:pStyle w:val="OICTableStyle"/>
              <w:rPr>
                <w:rFonts w:cs="Arial"/>
              </w:rPr>
            </w:pPr>
            <w:r>
              <w:rPr>
                <w:rFonts w:cs="Arial"/>
              </w:rPr>
              <w:t>New Procedure</w:t>
            </w:r>
          </w:p>
        </w:tc>
        <w:tc>
          <w:tcPr>
            <w:tcW w:w="1784"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9228D1" w14:paraId="02EB378F" w14:textId="77777777">
            <w:pPr>
              <w:pStyle w:val="OICTableStyle"/>
              <w:rPr>
                <w:rFonts w:cs="Arial"/>
              </w:rPr>
            </w:pPr>
          </w:p>
        </w:tc>
        <w:tc>
          <w:tcPr>
            <w:tcW w:w="1906"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9228D1" w14:paraId="6A05A809" w14:textId="77777777">
            <w:pPr>
              <w:pStyle w:val="OICTableStyle"/>
              <w:rPr>
                <w:rFonts w:cs="Arial"/>
              </w:rPr>
            </w:pPr>
          </w:p>
        </w:tc>
      </w:tr>
      <w:tr w:rsidRPr="00A733B3" w:rsidR="00A60F6B" w:rsidTr="000F36D1" w14:paraId="5A39BBE3" w14:textId="77777777">
        <w:tc>
          <w:tcPr>
            <w:tcW w:w="1390"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EE68A4" w14:paraId="41C8F396" w14:textId="45883585">
            <w:pPr>
              <w:pStyle w:val="OICTableStyle"/>
              <w:rPr>
                <w:rFonts w:cs="Arial"/>
              </w:rPr>
            </w:pPr>
            <w:r>
              <w:rPr>
                <w:rFonts w:cs="Arial"/>
              </w:rPr>
              <w:t>SCS102017</w:t>
            </w:r>
          </w:p>
        </w:tc>
        <w:tc>
          <w:tcPr>
            <w:tcW w:w="1097"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9228D1" w14:paraId="72A3D3EC" w14:textId="77777777">
            <w:pPr>
              <w:pStyle w:val="OICTableStyle"/>
              <w:rPr>
                <w:rFonts w:cs="Arial"/>
              </w:rPr>
            </w:pPr>
          </w:p>
        </w:tc>
        <w:tc>
          <w:tcPr>
            <w:tcW w:w="1351"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EE68A4" w14:paraId="0D0B940D" w14:textId="157A0437">
            <w:pPr>
              <w:pStyle w:val="OICTableStyle"/>
              <w:rPr>
                <w:rFonts w:cs="Arial"/>
              </w:rPr>
            </w:pPr>
            <w:r>
              <w:rPr>
                <w:rFonts w:cs="Arial"/>
              </w:rPr>
              <w:t>November 2018</w:t>
            </w:r>
          </w:p>
        </w:tc>
        <w:tc>
          <w:tcPr>
            <w:tcW w:w="1714"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EE68A4" w14:paraId="0E27B00A" w14:textId="05005DBE">
            <w:pPr>
              <w:pStyle w:val="OICTableStyle"/>
              <w:rPr>
                <w:rFonts w:cs="Arial"/>
              </w:rPr>
            </w:pPr>
            <w:r>
              <w:rPr>
                <w:rFonts w:cs="Arial"/>
              </w:rPr>
              <w:t>Reviewed for School</w:t>
            </w:r>
          </w:p>
        </w:tc>
        <w:tc>
          <w:tcPr>
            <w:tcW w:w="1784"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EE68A4" w14:paraId="60061E4C" w14:textId="33BAB6AA">
            <w:pPr>
              <w:pStyle w:val="OICTableStyle"/>
              <w:rPr>
                <w:rFonts w:cs="Arial"/>
              </w:rPr>
            </w:pPr>
            <w:r>
              <w:rPr>
                <w:rFonts w:cs="Arial"/>
              </w:rPr>
              <w:t>Wendy S Bowen</w:t>
            </w:r>
          </w:p>
        </w:tc>
        <w:tc>
          <w:tcPr>
            <w:tcW w:w="1906" w:type="dxa"/>
            <w:tcBorders>
              <w:top w:val="single" w:color="auto" w:sz="4" w:space="0"/>
              <w:left w:val="single" w:color="auto" w:sz="4" w:space="0"/>
              <w:bottom w:val="single" w:color="auto" w:sz="4" w:space="0"/>
              <w:right w:val="single" w:color="auto" w:sz="4" w:space="0"/>
            </w:tcBorders>
            <w:shd w:val="clear" w:color="auto" w:fill="FFFFFF"/>
          </w:tcPr>
          <w:p w:rsidRPr="00A733B3" w:rsidR="009228D1" w:rsidP="00625D12" w:rsidRDefault="009228D1" w14:paraId="44EAFD9C" w14:textId="77777777">
            <w:pPr>
              <w:pStyle w:val="OICTableStyle"/>
              <w:rPr>
                <w:rFonts w:cs="Arial"/>
              </w:rPr>
            </w:pPr>
          </w:p>
        </w:tc>
      </w:tr>
      <w:tr w:rsidRPr="00A733B3" w:rsidR="002C105D" w:rsidTr="000F36D1" w14:paraId="4B94D5A5" w14:textId="77777777">
        <w:tc>
          <w:tcPr>
            <w:tcW w:w="1390" w:type="dxa"/>
            <w:tcBorders>
              <w:top w:val="single" w:color="auto" w:sz="4" w:space="0"/>
              <w:left w:val="single" w:color="auto" w:sz="4" w:space="0"/>
              <w:bottom w:val="single" w:color="auto" w:sz="4" w:space="0"/>
              <w:right w:val="single" w:color="auto" w:sz="4" w:space="0"/>
            </w:tcBorders>
            <w:shd w:val="clear" w:color="auto" w:fill="FFFFFF"/>
          </w:tcPr>
          <w:p w:rsidRPr="00A733B3" w:rsidR="002C105D" w:rsidP="00625D12" w:rsidRDefault="00EE68A4" w14:paraId="3DEEC669" w14:textId="2B01FC00">
            <w:pPr>
              <w:pStyle w:val="OICTableStyle"/>
              <w:rPr>
                <w:rFonts w:cs="Arial"/>
              </w:rPr>
            </w:pPr>
            <w:r>
              <w:rPr>
                <w:rFonts w:cs="Arial"/>
              </w:rPr>
              <w:t>SCS160922</w:t>
            </w:r>
          </w:p>
        </w:tc>
        <w:tc>
          <w:tcPr>
            <w:tcW w:w="1097" w:type="dxa"/>
            <w:tcBorders>
              <w:top w:val="single" w:color="auto" w:sz="4" w:space="0"/>
              <w:left w:val="single" w:color="auto" w:sz="4" w:space="0"/>
              <w:bottom w:val="single" w:color="auto" w:sz="4" w:space="0"/>
              <w:right w:val="single" w:color="auto" w:sz="4" w:space="0"/>
            </w:tcBorders>
            <w:shd w:val="clear" w:color="auto" w:fill="FFFFFF"/>
          </w:tcPr>
          <w:p w:rsidRPr="00A733B3" w:rsidR="002C105D" w:rsidP="00625D12" w:rsidRDefault="002C105D" w14:paraId="3656B9AB" w14:textId="77777777">
            <w:pPr>
              <w:pStyle w:val="OICTableStyle"/>
              <w:rPr>
                <w:rFonts w:cs="Arial"/>
              </w:rPr>
            </w:pPr>
          </w:p>
        </w:tc>
        <w:tc>
          <w:tcPr>
            <w:tcW w:w="1351" w:type="dxa"/>
            <w:tcBorders>
              <w:top w:val="single" w:color="auto" w:sz="4" w:space="0"/>
              <w:left w:val="single" w:color="auto" w:sz="4" w:space="0"/>
              <w:bottom w:val="single" w:color="auto" w:sz="4" w:space="0"/>
              <w:right w:val="single" w:color="auto" w:sz="4" w:space="0"/>
            </w:tcBorders>
            <w:shd w:val="clear" w:color="auto" w:fill="FFFFFF"/>
          </w:tcPr>
          <w:p w:rsidRPr="00A733B3" w:rsidR="002C105D" w:rsidP="00625D12" w:rsidRDefault="00EE68A4" w14:paraId="45FB0818" w14:textId="062D5A27">
            <w:pPr>
              <w:pStyle w:val="OICTableStyle"/>
              <w:rPr>
                <w:rFonts w:cs="Arial"/>
              </w:rPr>
            </w:pPr>
            <w:r>
              <w:rPr>
                <w:rFonts w:cs="Arial"/>
              </w:rPr>
              <w:t>September 2022</w:t>
            </w:r>
          </w:p>
        </w:tc>
        <w:tc>
          <w:tcPr>
            <w:tcW w:w="1714" w:type="dxa"/>
            <w:tcBorders>
              <w:top w:val="single" w:color="auto" w:sz="4" w:space="0"/>
              <w:left w:val="single" w:color="auto" w:sz="4" w:space="0"/>
              <w:bottom w:val="single" w:color="auto" w:sz="4" w:space="0"/>
              <w:right w:val="single" w:color="auto" w:sz="4" w:space="0"/>
            </w:tcBorders>
            <w:shd w:val="clear" w:color="auto" w:fill="FFFFFF"/>
          </w:tcPr>
          <w:p w:rsidRPr="00A733B3" w:rsidR="002C105D" w:rsidP="00625D12" w:rsidRDefault="00EE68A4" w14:paraId="049F31CB" w14:textId="14E84EF5">
            <w:pPr>
              <w:pStyle w:val="OICTableStyle"/>
              <w:rPr>
                <w:rFonts w:cs="Arial"/>
              </w:rPr>
            </w:pPr>
            <w:r>
              <w:rPr>
                <w:rFonts w:cs="Arial"/>
              </w:rPr>
              <w:t>Reviewed for School</w:t>
            </w:r>
          </w:p>
        </w:tc>
        <w:tc>
          <w:tcPr>
            <w:tcW w:w="1784" w:type="dxa"/>
            <w:tcBorders>
              <w:top w:val="single" w:color="auto" w:sz="4" w:space="0"/>
              <w:left w:val="single" w:color="auto" w:sz="4" w:space="0"/>
              <w:bottom w:val="single" w:color="auto" w:sz="4" w:space="0"/>
              <w:right w:val="single" w:color="auto" w:sz="4" w:space="0"/>
            </w:tcBorders>
            <w:shd w:val="clear" w:color="auto" w:fill="FFFFFF"/>
          </w:tcPr>
          <w:p w:rsidRPr="00A733B3" w:rsidR="002C105D" w:rsidP="00625D12" w:rsidRDefault="00EE68A4" w14:paraId="53128261" w14:textId="1CFE5BB8">
            <w:pPr>
              <w:pStyle w:val="OICTableStyle"/>
              <w:rPr>
                <w:rFonts w:cs="Arial"/>
              </w:rPr>
            </w:pPr>
            <w:r>
              <w:rPr>
                <w:rFonts w:cs="Arial"/>
              </w:rPr>
              <w:t>Stewart McPhail</w:t>
            </w:r>
          </w:p>
        </w:tc>
        <w:tc>
          <w:tcPr>
            <w:tcW w:w="1906" w:type="dxa"/>
            <w:tcBorders>
              <w:top w:val="single" w:color="auto" w:sz="4" w:space="0"/>
              <w:left w:val="single" w:color="auto" w:sz="4" w:space="0"/>
              <w:bottom w:val="single" w:color="auto" w:sz="4" w:space="0"/>
              <w:right w:val="single" w:color="auto" w:sz="4" w:space="0"/>
            </w:tcBorders>
            <w:shd w:val="clear" w:color="auto" w:fill="FFFFFF"/>
          </w:tcPr>
          <w:p w:rsidRPr="00A733B3" w:rsidR="002C105D" w:rsidP="00625D12" w:rsidRDefault="002C105D" w14:paraId="62486C05" w14:textId="77777777">
            <w:pPr>
              <w:pStyle w:val="OICTableStyle"/>
              <w:rPr>
                <w:rFonts w:cs="Arial"/>
              </w:rPr>
            </w:pPr>
          </w:p>
        </w:tc>
      </w:tr>
      <w:tr w:rsidRPr="00A733B3" w:rsidR="00EE68A4" w:rsidTr="000F36D1" w14:paraId="0D55815B" w14:textId="77777777">
        <w:tc>
          <w:tcPr>
            <w:tcW w:w="1390" w:type="dxa"/>
            <w:tcBorders>
              <w:top w:val="single" w:color="auto" w:sz="4" w:space="0"/>
              <w:left w:val="single" w:color="auto" w:sz="4" w:space="0"/>
              <w:bottom w:val="single" w:color="auto" w:sz="4" w:space="0"/>
              <w:right w:val="single" w:color="auto" w:sz="4" w:space="0"/>
            </w:tcBorders>
            <w:shd w:val="clear" w:color="auto" w:fill="FFFFFF"/>
          </w:tcPr>
          <w:p w:rsidR="00EE68A4" w:rsidP="00625D12" w:rsidRDefault="00EE68A4" w14:paraId="2450314A" w14:textId="77777777">
            <w:pPr>
              <w:pStyle w:val="OICTableStyle"/>
              <w:rPr>
                <w:rFonts w:cs="Arial"/>
              </w:rPr>
            </w:pPr>
          </w:p>
          <w:p w:rsidR="00EE68A4" w:rsidP="00625D12" w:rsidRDefault="00EE68A4" w14:paraId="6F823826" w14:textId="77777777">
            <w:pPr>
              <w:pStyle w:val="OICTableStyle"/>
              <w:rPr>
                <w:rFonts w:cs="Arial"/>
              </w:rPr>
            </w:pPr>
          </w:p>
        </w:tc>
        <w:tc>
          <w:tcPr>
            <w:tcW w:w="1097" w:type="dxa"/>
            <w:tcBorders>
              <w:top w:val="single" w:color="auto" w:sz="4" w:space="0"/>
              <w:left w:val="single" w:color="auto" w:sz="4" w:space="0"/>
              <w:bottom w:val="single" w:color="auto" w:sz="4" w:space="0"/>
              <w:right w:val="single" w:color="auto" w:sz="4" w:space="0"/>
            </w:tcBorders>
            <w:shd w:val="clear" w:color="auto" w:fill="FFFFFF"/>
          </w:tcPr>
          <w:p w:rsidRPr="00A733B3" w:rsidR="00EE68A4" w:rsidP="00625D12" w:rsidRDefault="00EE68A4" w14:paraId="71B10476" w14:textId="77777777">
            <w:pPr>
              <w:pStyle w:val="OICTableStyle"/>
              <w:rPr>
                <w:rFonts w:cs="Arial"/>
              </w:rPr>
            </w:pPr>
          </w:p>
        </w:tc>
        <w:tc>
          <w:tcPr>
            <w:tcW w:w="1351" w:type="dxa"/>
            <w:tcBorders>
              <w:top w:val="single" w:color="auto" w:sz="4" w:space="0"/>
              <w:left w:val="single" w:color="auto" w:sz="4" w:space="0"/>
              <w:bottom w:val="single" w:color="auto" w:sz="4" w:space="0"/>
              <w:right w:val="single" w:color="auto" w:sz="4" w:space="0"/>
            </w:tcBorders>
            <w:shd w:val="clear" w:color="auto" w:fill="FFFFFF"/>
          </w:tcPr>
          <w:p w:rsidR="00EE68A4" w:rsidP="00625D12" w:rsidRDefault="00EE68A4" w14:paraId="2F050A0B" w14:textId="77777777">
            <w:pPr>
              <w:pStyle w:val="OICTableStyle"/>
              <w:rPr>
                <w:rFonts w:cs="Arial"/>
              </w:rPr>
            </w:pPr>
          </w:p>
        </w:tc>
        <w:tc>
          <w:tcPr>
            <w:tcW w:w="1714" w:type="dxa"/>
            <w:tcBorders>
              <w:top w:val="single" w:color="auto" w:sz="4" w:space="0"/>
              <w:left w:val="single" w:color="auto" w:sz="4" w:space="0"/>
              <w:bottom w:val="single" w:color="auto" w:sz="4" w:space="0"/>
              <w:right w:val="single" w:color="auto" w:sz="4" w:space="0"/>
            </w:tcBorders>
            <w:shd w:val="clear" w:color="auto" w:fill="FFFFFF"/>
          </w:tcPr>
          <w:p w:rsidR="00EE68A4" w:rsidP="00625D12" w:rsidRDefault="00EE68A4" w14:paraId="6F5F267A" w14:textId="77777777">
            <w:pPr>
              <w:pStyle w:val="OICTableStyle"/>
              <w:rPr>
                <w:rFonts w:cs="Arial"/>
              </w:rPr>
            </w:pPr>
          </w:p>
        </w:tc>
        <w:tc>
          <w:tcPr>
            <w:tcW w:w="1784" w:type="dxa"/>
            <w:tcBorders>
              <w:top w:val="single" w:color="auto" w:sz="4" w:space="0"/>
              <w:left w:val="single" w:color="auto" w:sz="4" w:space="0"/>
              <w:bottom w:val="single" w:color="auto" w:sz="4" w:space="0"/>
              <w:right w:val="single" w:color="auto" w:sz="4" w:space="0"/>
            </w:tcBorders>
            <w:shd w:val="clear" w:color="auto" w:fill="FFFFFF"/>
          </w:tcPr>
          <w:p w:rsidR="00EE68A4" w:rsidP="00625D12" w:rsidRDefault="00EE68A4" w14:paraId="30541866" w14:textId="77777777">
            <w:pPr>
              <w:pStyle w:val="OICTableStyle"/>
              <w:rPr>
                <w:rFonts w:cs="Arial"/>
              </w:rPr>
            </w:pPr>
          </w:p>
        </w:tc>
        <w:tc>
          <w:tcPr>
            <w:tcW w:w="1906" w:type="dxa"/>
            <w:tcBorders>
              <w:top w:val="single" w:color="auto" w:sz="4" w:space="0"/>
              <w:left w:val="single" w:color="auto" w:sz="4" w:space="0"/>
              <w:bottom w:val="single" w:color="auto" w:sz="4" w:space="0"/>
              <w:right w:val="single" w:color="auto" w:sz="4" w:space="0"/>
            </w:tcBorders>
            <w:shd w:val="clear" w:color="auto" w:fill="FFFFFF"/>
          </w:tcPr>
          <w:p w:rsidRPr="00A733B3" w:rsidR="00EE68A4" w:rsidP="00625D12" w:rsidRDefault="00EE68A4" w14:paraId="2538C11F" w14:textId="77777777">
            <w:pPr>
              <w:pStyle w:val="OICTableStyle"/>
              <w:rPr>
                <w:rFonts w:cs="Arial"/>
              </w:rPr>
            </w:pPr>
          </w:p>
        </w:tc>
      </w:tr>
    </w:tbl>
    <w:p w:rsidR="005A5379" w:rsidP="00A733B3" w:rsidRDefault="005A5379" w14:paraId="4101652C" w14:textId="77777777">
      <w:pPr>
        <w:pStyle w:val="EmphasisOIC"/>
        <w:rPr>
          <w:rFonts w:cs="Arial"/>
        </w:rPr>
      </w:pPr>
    </w:p>
    <w:p w:rsidR="00B31969" w:rsidP="00A733B3" w:rsidRDefault="00B31969" w14:paraId="4B99056E" w14:textId="77777777">
      <w:pPr>
        <w:pStyle w:val="EmphasisOIC"/>
        <w:rPr>
          <w:rFonts w:cs="Arial"/>
        </w:rPr>
      </w:pPr>
    </w:p>
    <w:p w:rsidR="0086475E" w:rsidP="00A733B3" w:rsidRDefault="005A5379" w14:paraId="5B6C14E0" w14:textId="337FA452">
      <w:pPr>
        <w:pStyle w:val="EmphasisOIC"/>
        <w:rPr>
          <w:noProof/>
        </w:rPr>
      </w:pPr>
      <w:r>
        <w:rPr>
          <w:rFonts w:cs="Arial"/>
        </w:rPr>
        <w:br w:type="page"/>
      </w:r>
      <w:r w:rsidRPr="00EE68A4" w:rsidR="0099495B">
        <w:rPr>
          <w:rFonts w:cs="Arial"/>
          <w:sz w:val="36"/>
          <w:szCs w:val="36"/>
        </w:rPr>
        <w:lastRenderedPageBreak/>
        <w:t>Contents</w:t>
      </w:r>
      <w:r w:rsidRPr="00EE68A4" w:rsidR="00B31969">
        <w:rPr>
          <w:rFonts w:cs="Arial"/>
          <w:sz w:val="36"/>
          <w:szCs w:val="36"/>
        </w:rPr>
        <w:t xml:space="preserve"> </w:t>
      </w:r>
      <w:r w:rsidRPr="00A733B3" w:rsidR="00F61423">
        <w:rPr>
          <w:rFonts w:cs="Arial"/>
          <w:sz w:val="36"/>
          <w:szCs w:val="36"/>
        </w:rPr>
        <w:fldChar w:fldCharType="begin"/>
      </w:r>
      <w:r w:rsidRPr="00A733B3" w:rsidR="00F61423">
        <w:rPr>
          <w:rFonts w:cs="Arial"/>
          <w:sz w:val="36"/>
          <w:szCs w:val="36"/>
        </w:rPr>
        <w:instrText xml:space="preserve"> TOC \o "1-4" \h \z \u </w:instrText>
      </w:r>
      <w:r w:rsidRPr="00A733B3" w:rsidR="00F61423">
        <w:rPr>
          <w:rFonts w:cs="Arial"/>
          <w:sz w:val="36"/>
          <w:szCs w:val="36"/>
        </w:rPr>
        <w:fldChar w:fldCharType="separate"/>
      </w:r>
    </w:p>
    <w:p w:rsidRPr="00E96065" w:rsidR="0086475E" w:rsidRDefault="00BB01AC" w14:paraId="3A55E00D" w14:textId="77777777">
      <w:pPr>
        <w:pStyle w:val="TOC3"/>
        <w:tabs>
          <w:tab w:val="right" w:leader="dot" w:pos="9016"/>
        </w:tabs>
        <w:rPr>
          <w:rFonts w:ascii="Calibri" w:hAnsi="Calibri" w:eastAsia="Times New Roman"/>
          <w:noProof/>
          <w:color w:val="auto"/>
          <w:sz w:val="22"/>
          <w:lang w:eastAsia="en-GB"/>
        </w:rPr>
      </w:pPr>
      <w:hyperlink w:history="1" w:anchor="_Toc522011192">
        <w:r w:rsidRPr="0086475E" w:rsidR="0086475E">
          <w:rPr>
            <w:rStyle w:val="Hyperlink"/>
            <w:noProof/>
          </w:rPr>
          <w:t>Foreword</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_Toc522011192 \h </w:instrText>
        </w:r>
        <w:r w:rsidRPr="0086475E" w:rsidR="0086475E">
          <w:rPr>
            <w:noProof/>
            <w:webHidden/>
          </w:rPr>
        </w:r>
        <w:r w:rsidRPr="0086475E" w:rsidR="0086475E">
          <w:rPr>
            <w:noProof/>
            <w:webHidden/>
          </w:rPr>
          <w:fldChar w:fldCharType="separate"/>
        </w:r>
        <w:r w:rsidR="00EE68A4">
          <w:rPr>
            <w:noProof/>
            <w:webHidden/>
          </w:rPr>
          <w:t>4</w:t>
        </w:r>
        <w:r w:rsidRPr="0086475E" w:rsidR="0086475E">
          <w:rPr>
            <w:noProof/>
            <w:webHidden/>
          </w:rPr>
          <w:fldChar w:fldCharType="end"/>
        </w:r>
      </w:hyperlink>
    </w:p>
    <w:p w:rsidRPr="00E96065" w:rsidR="0086475E" w:rsidRDefault="00BB01AC" w14:paraId="5BD9D9D2" w14:textId="77777777">
      <w:pPr>
        <w:pStyle w:val="TOC3"/>
        <w:tabs>
          <w:tab w:val="right" w:leader="dot" w:pos="9016"/>
        </w:tabs>
        <w:rPr>
          <w:rFonts w:ascii="Calibri" w:hAnsi="Calibri" w:eastAsia="Times New Roman"/>
          <w:noProof/>
          <w:color w:val="auto"/>
          <w:sz w:val="22"/>
          <w:lang w:eastAsia="en-GB"/>
        </w:rPr>
      </w:pPr>
      <w:hyperlink w:history="1" w:anchor="_Toc522011193">
        <w:r w:rsidRPr="0086475E" w:rsidR="0086475E">
          <w:rPr>
            <w:rStyle w:val="Hyperlink"/>
            <w:rFonts w:cs="Arial"/>
            <w:noProof/>
            <w:lang w:eastAsia="en-GB"/>
          </w:rPr>
          <w:t>Useful Definitions:</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_Toc522011193 \h </w:instrText>
        </w:r>
        <w:r w:rsidRPr="0086475E" w:rsidR="0086475E">
          <w:rPr>
            <w:noProof/>
            <w:webHidden/>
          </w:rPr>
        </w:r>
        <w:r w:rsidRPr="0086475E" w:rsidR="0086475E">
          <w:rPr>
            <w:noProof/>
            <w:webHidden/>
          </w:rPr>
          <w:fldChar w:fldCharType="separate"/>
        </w:r>
        <w:r w:rsidR="00EE68A4">
          <w:rPr>
            <w:noProof/>
            <w:webHidden/>
          </w:rPr>
          <w:t>4</w:t>
        </w:r>
        <w:r w:rsidRPr="0086475E" w:rsidR="0086475E">
          <w:rPr>
            <w:noProof/>
            <w:webHidden/>
          </w:rPr>
          <w:fldChar w:fldCharType="end"/>
        </w:r>
      </w:hyperlink>
    </w:p>
    <w:p w:rsidRPr="00E96065" w:rsidR="0086475E" w:rsidRDefault="00BB01AC" w14:paraId="3817F8A1" w14:textId="77777777">
      <w:pPr>
        <w:pStyle w:val="TOC2"/>
        <w:rPr>
          <w:rFonts w:ascii="Calibri" w:hAnsi="Calibri" w:eastAsia="Times New Roman" w:cs="Times New Roman"/>
          <w:sz w:val="22"/>
          <w:lang w:eastAsia="en-GB"/>
        </w:rPr>
      </w:pPr>
      <w:hyperlink w:history="1" w:anchor="_Toc522011194">
        <w:r w:rsidRPr="0086475E" w:rsidR="0086475E">
          <w:rPr>
            <w:rStyle w:val="Hyperlink"/>
          </w:rPr>
          <w:t>1. Introduction and Rationale</w:t>
        </w:r>
        <w:r w:rsidRPr="0086475E" w:rsidR="0086475E">
          <w:rPr>
            <w:webHidden/>
          </w:rPr>
          <w:tab/>
        </w:r>
        <w:r w:rsidRPr="0086475E" w:rsidR="0086475E">
          <w:rPr>
            <w:webHidden/>
          </w:rPr>
          <w:fldChar w:fldCharType="begin"/>
        </w:r>
        <w:r w:rsidRPr="0086475E" w:rsidR="0086475E">
          <w:rPr>
            <w:webHidden/>
          </w:rPr>
          <w:instrText xml:space="preserve"> PAGEREF _Toc522011194 \h </w:instrText>
        </w:r>
        <w:r w:rsidRPr="0086475E" w:rsidR="0086475E">
          <w:rPr>
            <w:webHidden/>
          </w:rPr>
        </w:r>
        <w:r w:rsidRPr="0086475E" w:rsidR="0086475E">
          <w:rPr>
            <w:webHidden/>
          </w:rPr>
          <w:fldChar w:fldCharType="separate"/>
        </w:r>
        <w:r w:rsidR="00EE68A4">
          <w:rPr>
            <w:webHidden/>
          </w:rPr>
          <w:t>4</w:t>
        </w:r>
        <w:r w:rsidRPr="0086475E" w:rsidR="0086475E">
          <w:rPr>
            <w:webHidden/>
          </w:rPr>
          <w:fldChar w:fldCharType="end"/>
        </w:r>
      </w:hyperlink>
    </w:p>
    <w:p w:rsidRPr="00E96065" w:rsidR="0086475E" w:rsidRDefault="00BB01AC" w14:paraId="5AE93AB0" w14:textId="77777777">
      <w:pPr>
        <w:pStyle w:val="TOC4"/>
        <w:tabs>
          <w:tab w:val="right" w:leader="dot" w:pos="9016"/>
        </w:tabs>
        <w:rPr>
          <w:rFonts w:ascii="Calibri" w:hAnsi="Calibri" w:eastAsia="Times New Roman"/>
          <w:noProof/>
          <w:color w:val="auto"/>
          <w:sz w:val="22"/>
          <w:lang w:eastAsia="en-GB"/>
        </w:rPr>
      </w:pPr>
      <w:hyperlink w:history="1" w:anchor="_Toc522011195">
        <w:r w:rsidRPr="0086475E" w:rsidR="0086475E">
          <w:rPr>
            <w:rStyle w:val="Hyperlink"/>
            <w:rFonts w:cs="Arial"/>
            <w:noProof/>
          </w:rPr>
          <w:t>1.1 Labelling</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_Toc522011195 \h </w:instrText>
        </w:r>
        <w:r w:rsidRPr="0086475E" w:rsidR="0086475E">
          <w:rPr>
            <w:noProof/>
            <w:webHidden/>
          </w:rPr>
        </w:r>
        <w:r w:rsidRPr="0086475E" w:rsidR="0086475E">
          <w:rPr>
            <w:noProof/>
            <w:webHidden/>
          </w:rPr>
          <w:fldChar w:fldCharType="separate"/>
        </w:r>
        <w:r w:rsidR="00EE68A4">
          <w:rPr>
            <w:noProof/>
            <w:webHidden/>
          </w:rPr>
          <w:t>6</w:t>
        </w:r>
        <w:r w:rsidRPr="0086475E" w:rsidR="0086475E">
          <w:rPr>
            <w:noProof/>
            <w:webHidden/>
          </w:rPr>
          <w:fldChar w:fldCharType="end"/>
        </w:r>
      </w:hyperlink>
    </w:p>
    <w:p w:rsidRPr="00E96065" w:rsidR="0086475E" w:rsidRDefault="00BB01AC" w14:paraId="7B5BF132" w14:textId="77777777">
      <w:pPr>
        <w:pStyle w:val="TOC4"/>
        <w:tabs>
          <w:tab w:val="right" w:leader="dot" w:pos="9016"/>
        </w:tabs>
        <w:rPr>
          <w:rFonts w:ascii="Calibri" w:hAnsi="Calibri" w:eastAsia="Times New Roman"/>
          <w:noProof/>
          <w:color w:val="auto"/>
          <w:sz w:val="22"/>
          <w:lang w:eastAsia="en-GB"/>
        </w:rPr>
      </w:pPr>
      <w:hyperlink w:history="1" w:anchor="_Toc522011196">
        <w:r w:rsidRPr="0086475E" w:rsidR="0086475E">
          <w:rPr>
            <w:rStyle w:val="Hyperlink"/>
            <w:noProof/>
          </w:rPr>
          <w:t>1.2 Our Aims</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_Toc522011196 \h </w:instrText>
        </w:r>
        <w:r w:rsidRPr="0086475E" w:rsidR="0086475E">
          <w:rPr>
            <w:noProof/>
            <w:webHidden/>
          </w:rPr>
        </w:r>
        <w:r w:rsidRPr="0086475E" w:rsidR="0086475E">
          <w:rPr>
            <w:noProof/>
            <w:webHidden/>
          </w:rPr>
          <w:fldChar w:fldCharType="separate"/>
        </w:r>
        <w:r w:rsidR="00EE68A4">
          <w:rPr>
            <w:noProof/>
            <w:webHidden/>
          </w:rPr>
          <w:t>6</w:t>
        </w:r>
        <w:r w:rsidRPr="0086475E" w:rsidR="0086475E">
          <w:rPr>
            <w:noProof/>
            <w:webHidden/>
          </w:rPr>
          <w:fldChar w:fldCharType="end"/>
        </w:r>
      </w:hyperlink>
    </w:p>
    <w:p w:rsidRPr="00E96065" w:rsidR="0086475E" w:rsidRDefault="00BB01AC" w14:paraId="15536C9C" w14:textId="77777777">
      <w:pPr>
        <w:pStyle w:val="TOC2"/>
        <w:rPr>
          <w:rFonts w:ascii="Calibri" w:hAnsi="Calibri" w:eastAsia="Times New Roman" w:cs="Times New Roman"/>
          <w:sz w:val="22"/>
          <w:lang w:eastAsia="en-GB"/>
        </w:rPr>
      </w:pPr>
      <w:hyperlink w:history="1" w:anchor="_Toc522011197">
        <w:r w:rsidRPr="0086475E" w:rsidR="0086475E">
          <w:rPr>
            <w:rStyle w:val="Hyperlink"/>
          </w:rPr>
          <w:t>2. Scope of Policy</w:t>
        </w:r>
        <w:r w:rsidRPr="0086475E" w:rsidR="0086475E">
          <w:rPr>
            <w:webHidden/>
          </w:rPr>
          <w:tab/>
        </w:r>
        <w:r w:rsidRPr="0086475E" w:rsidR="0086475E">
          <w:rPr>
            <w:webHidden/>
          </w:rPr>
          <w:fldChar w:fldCharType="begin"/>
        </w:r>
        <w:r w:rsidRPr="0086475E" w:rsidR="0086475E">
          <w:rPr>
            <w:webHidden/>
          </w:rPr>
          <w:instrText xml:space="preserve"> PAGEREF _Toc522011197 \h </w:instrText>
        </w:r>
        <w:r w:rsidRPr="0086475E" w:rsidR="0086475E">
          <w:rPr>
            <w:webHidden/>
          </w:rPr>
        </w:r>
        <w:r w:rsidRPr="0086475E" w:rsidR="0086475E">
          <w:rPr>
            <w:webHidden/>
          </w:rPr>
          <w:fldChar w:fldCharType="separate"/>
        </w:r>
        <w:r w:rsidR="00EE68A4">
          <w:rPr>
            <w:webHidden/>
          </w:rPr>
          <w:t>6</w:t>
        </w:r>
        <w:r w:rsidRPr="0086475E" w:rsidR="0086475E">
          <w:rPr>
            <w:webHidden/>
          </w:rPr>
          <w:fldChar w:fldCharType="end"/>
        </w:r>
      </w:hyperlink>
    </w:p>
    <w:p w:rsidRPr="00E96065" w:rsidR="0086475E" w:rsidRDefault="00BB01AC" w14:paraId="1FA8778A" w14:textId="77777777">
      <w:pPr>
        <w:pStyle w:val="TOC2"/>
        <w:rPr>
          <w:rFonts w:ascii="Calibri" w:hAnsi="Calibri" w:eastAsia="Times New Roman" w:cs="Times New Roman"/>
          <w:sz w:val="22"/>
          <w:lang w:eastAsia="en-GB"/>
        </w:rPr>
      </w:pPr>
      <w:hyperlink w:history="1" w:anchor="_Toc522011198">
        <w:r w:rsidRPr="0086475E" w:rsidR="0086475E">
          <w:rPr>
            <w:rStyle w:val="Hyperlink"/>
          </w:rPr>
          <w:t>3. Definition of bullying behaviour</w:t>
        </w:r>
        <w:r w:rsidRPr="0086475E" w:rsidR="0086475E">
          <w:rPr>
            <w:webHidden/>
          </w:rPr>
          <w:tab/>
        </w:r>
        <w:r w:rsidRPr="0086475E" w:rsidR="0086475E">
          <w:rPr>
            <w:webHidden/>
          </w:rPr>
          <w:fldChar w:fldCharType="begin"/>
        </w:r>
        <w:r w:rsidRPr="0086475E" w:rsidR="0086475E">
          <w:rPr>
            <w:webHidden/>
          </w:rPr>
          <w:instrText xml:space="preserve"> PAGEREF _Toc522011198 \h </w:instrText>
        </w:r>
        <w:r w:rsidRPr="0086475E" w:rsidR="0086475E">
          <w:rPr>
            <w:webHidden/>
          </w:rPr>
        </w:r>
        <w:r w:rsidRPr="0086475E" w:rsidR="0086475E">
          <w:rPr>
            <w:webHidden/>
          </w:rPr>
          <w:fldChar w:fldCharType="separate"/>
        </w:r>
        <w:r w:rsidR="00EE68A4">
          <w:rPr>
            <w:webHidden/>
          </w:rPr>
          <w:t>7</w:t>
        </w:r>
        <w:r w:rsidRPr="0086475E" w:rsidR="0086475E">
          <w:rPr>
            <w:webHidden/>
          </w:rPr>
          <w:fldChar w:fldCharType="end"/>
        </w:r>
      </w:hyperlink>
    </w:p>
    <w:p w:rsidRPr="00E96065" w:rsidR="0086475E" w:rsidRDefault="00BB01AC" w14:paraId="34F0F64E" w14:textId="77777777">
      <w:pPr>
        <w:pStyle w:val="TOC4"/>
        <w:tabs>
          <w:tab w:val="right" w:leader="dot" w:pos="9016"/>
        </w:tabs>
        <w:rPr>
          <w:rFonts w:ascii="Calibri" w:hAnsi="Calibri" w:eastAsia="Times New Roman"/>
          <w:noProof/>
          <w:color w:val="auto"/>
          <w:sz w:val="22"/>
          <w:lang w:eastAsia="en-GB"/>
        </w:rPr>
      </w:pPr>
      <w:hyperlink w:history="1" w:anchor="_Toc522011199">
        <w:r w:rsidRPr="0086475E" w:rsidR="0086475E">
          <w:rPr>
            <w:rStyle w:val="Hyperlink"/>
            <w:rFonts w:cs="Arial"/>
            <w:noProof/>
          </w:rPr>
          <w:t>3.1 Prejudice-based bullying</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_Toc522011199 \h </w:instrText>
        </w:r>
        <w:r w:rsidRPr="0086475E" w:rsidR="0086475E">
          <w:rPr>
            <w:noProof/>
            <w:webHidden/>
          </w:rPr>
        </w:r>
        <w:r w:rsidRPr="0086475E" w:rsidR="0086475E">
          <w:rPr>
            <w:noProof/>
            <w:webHidden/>
          </w:rPr>
          <w:fldChar w:fldCharType="separate"/>
        </w:r>
        <w:r w:rsidR="00EE68A4">
          <w:rPr>
            <w:noProof/>
            <w:webHidden/>
          </w:rPr>
          <w:t>8</w:t>
        </w:r>
        <w:r w:rsidRPr="0086475E" w:rsidR="0086475E">
          <w:rPr>
            <w:noProof/>
            <w:webHidden/>
          </w:rPr>
          <w:fldChar w:fldCharType="end"/>
        </w:r>
      </w:hyperlink>
    </w:p>
    <w:p w:rsidRPr="00E96065" w:rsidR="0086475E" w:rsidRDefault="00BB01AC" w14:paraId="5CE13345" w14:textId="77777777">
      <w:pPr>
        <w:pStyle w:val="TOC3"/>
        <w:tabs>
          <w:tab w:val="right" w:leader="dot" w:pos="9016"/>
        </w:tabs>
        <w:rPr>
          <w:rFonts w:ascii="Calibri" w:hAnsi="Calibri" w:eastAsia="Times New Roman"/>
          <w:noProof/>
          <w:color w:val="auto"/>
          <w:sz w:val="22"/>
          <w:lang w:eastAsia="en-GB"/>
        </w:rPr>
      </w:pPr>
      <w:hyperlink w:history="1" w:anchor="_Toc522011200">
        <w:r w:rsidRPr="0086475E" w:rsidR="0086475E">
          <w:rPr>
            <w:rStyle w:val="Hyperlink"/>
            <w:noProof/>
          </w:rPr>
          <w:t>4.  Roles and responsibilities</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_Toc522011200 \h </w:instrText>
        </w:r>
        <w:r w:rsidRPr="0086475E" w:rsidR="0086475E">
          <w:rPr>
            <w:noProof/>
            <w:webHidden/>
          </w:rPr>
        </w:r>
        <w:r w:rsidRPr="0086475E" w:rsidR="0086475E">
          <w:rPr>
            <w:noProof/>
            <w:webHidden/>
          </w:rPr>
          <w:fldChar w:fldCharType="separate"/>
        </w:r>
        <w:r w:rsidR="00EE68A4">
          <w:rPr>
            <w:noProof/>
            <w:webHidden/>
          </w:rPr>
          <w:t>8</w:t>
        </w:r>
        <w:r w:rsidRPr="0086475E" w:rsidR="0086475E">
          <w:rPr>
            <w:noProof/>
            <w:webHidden/>
          </w:rPr>
          <w:fldChar w:fldCharType="end"/>
        </w:r>
      </w:hyperlink>
    </w:p>
    <w:p w:rsidRPr="00E96065" w:rsidR="0086475E" w:rsidRDefault="00BB01AC" w14:paraId="7660AB8B" w14:textId="77777777">
      <w:pPr>
        <w:pStyle w:val="TOC2"/>
        <w:rPr>
          <w:rFonts w:ascii="Calibri" w:hAnsi="Calibri" w:eastAsia="Times New Roman" w:cs="Times New Roman"/>
          <w:sz w:val="22"/>
          <w:lang w:eastAsia="en-GB"/>
        </w:rPr>
      </w:pPr>
      <w:hyperlink w:history="1" w:anchor="_Toc522011201">
        <w:r w:rsidRPr="0086475E" w:rsidR="0086475E">
          <w:rPr>
            <w:rStyle w:val="Hyperlink"/>
          </w:rPr>
          <w:t>5. Actions to prevent or minimise bullying</w:t>
        </w:r>
        <w:r w:rsidRPr="0086475E" w:rsidR="0086475E">
          <w:rPr>
            <w:webHidden/>
          </w:rPr>
          <w:tab/>
        </w:r>
        <w:r w:rsidRPr="0086475E" w:rsidR="0086475E">
          <w:rPr>
            <w:webHidden/>
          </w:rPr>
          <w:fldChar w:fldCharType="begin"/>
        </w:r>
        <w:r w:rsidRPr="0086475E" w:rsidR="0086475E">
          <w:rPr>
            <w:webHidden/>
          </w:rPr>
          <w:instrText xml:space="preserve"> PAGEREF _Toc522011201 \h </w:instrText>
        </w:r>
        <w:r w:rsidRPr="0086475E" w:rsidR="0086475E">
          <w:rPr>
            <w:webHidden/>
          </w:rPr>
        </w:r>
        <w:r w:rsidRPr="0086475E" w:rsidR="0086475E">
          <w:rPr>
            <w:webHidden/>
          </w:rPr>
          <w:fldChar w:fldCharType="separate"/>
        </w:r>
        <w:r w:rsidR="00EE68A4">
          <w:rPr>
            <w:webHidden/>
          </w:rPr>
          <w:t>10</w:t>
        </w:r>
        <w:r w:rsidRPr="0086475E" w:rsidR="0086475E">
          <w:rPr>
            <w:webHidden/>
          </w:rPr>
          <w:fldChar w:fldCharType="end"/>
        </w:r>
      </w:hyperlink>
    </w:p>
    <w:p w:rsidRPr="00E96065" w:rsidR="0086475E" w:rsidRDefault="00BB01AC" w14:paraId="072A2103" w14:textId="77777777">
      <w:pPr>
        <w:pStyle w:val="TOC4"/>
        <w:tabs>
          <w:tab w:val="right" w:leader="dot" w:pos="9016"/>
        </w:tabs>
        <w:rPr>
          <w:rFonts w:ascii="Calibri" w:hAnsi="Calibri" w:eastAsia="Times New Roman"/>
          <w:noProof/>
          <w:color w:val="auto"/>
          <w:sz w:val="22"/>
          <w:lang w:eastAsia="en-GB"/>
        </w:rPr>
      </w:pPr>
      <w:hyperlink w:history="1" w:anchor="_Toc522011204">
        <w:r w:rsidRPr="0086475E" w:rsidR="0086475E">
          <w:rPr>
            <w:rStyle w:val="Hyperlink"/>
            <w:noProof/>
          </w:rPr>
          <w:t>5.1 Promoting Positive Relationships</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_Toc522011204 \h </w:instrText>
        </w:r>
        <w:r w:rsidRPr="0086475E" w:rsidR="0086475E">
          <w:rPr>
            <w:noProof/>
            <w:webHidden/>
          </w:rPr>
        </w:r>
        <w:r w:rsidRPr="0086475E" w:rsidR="0086475E">
          <w:rPr>
            <w:noProof/>
            <w:webHidden/>
          </w:rPr>
          <w:fldChar w:fldCharType="separate"/>
        </w:r>
        <w:r w:rsidR="00EE68A4">
          <w:rPr>
            <w:noProof/>
            <w:webHidden/>
          </w:rPr>
          <w:t>10</w:t>
        </w:r>
        <w:r w:rsidRPr="0086475E" w:rsidR="0086475E">
          <w:rPr>
            <w:noProof/>
            <w:webHidden/>
          </w:rPr>
          <w:fldChar w:fldCharType="end"/>
        </w:r>
      </w:hyperlink>
    </w:p>
    <w:p w:rsidRPr="00E96065" w:rsidR="0086475E" w:rsidRDefault="00BB01AC" w14:paraId="292ECE51" w14:textId="77777777">
      <w:pPr>
        <w:pStyle w:val="TOC4"/>
        <w:tabs>
          <w:tab w:val="right" w:leader="dot" w:pos="9016"/>
        </w:tabs>
        <w:rPr>
          <w:rFonts w:ascii="Calibri" w:hAnsi="Calibri" w:eastAsia="Times New Roman"/>
          <w:noProof/>
          <w:color w:val="auto"/>
          <w:sz w:val="22"/>
          <w:lang w:eastAsia="en-GB"/>
        </w:rPr>
      </w:pPr>
      <w:hyperlink w:history="1" w:anchor="_Toc522011205">
        <w:r w:rsidRPr="0086475E" w:rsidR="0086475E">
          <w:rPr>
            <w:rStyle w:val="Hyperlink"/>
            <w:noProof/>
          </w:rPr>
          <w:t>5.2 Resilience</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_Toc522011205 \h </w:instrText>
        </w:r>
        <w:r w:rsidRPr="0086475E" w:rsidR="0086475E">
          <w:rPr>
            <w:noProof/>
            <w:webHidden/>
          </w:rPr>
        </w:r>
        <w:r w:rsidRPr="0086475E" w:rsidR="0086475E">
          <w:rPr>
            <w:noProof/>
            <w:webHidden/>
          </w:rPr>
          <w:fldChar w:fldCharType="separate"/>
        </w:r>
        <w:r w:rsidR="00EE68A4">
          <w:rPr>
            <w:noProof/>
            <w:webHidden/>
          </w:rPr>
          <w:t>11</w:t>
        </w:r>
        <w:r w:rsidRPr="0086475E" w:rsidR="0086475E">
          <w:rPr>
            <w:noProof/>
            <w:webHidden/>
          </w:rPr>
          <w:fldChar w:fldCharType="end"/>
        </w:r>
      </w:hyperlink>
    </w:p>
    <w:p w:rsidRPr="00E96065" w:rsidR="0086475E" w:rsidRDefault="00BB01AC" w14:paraId="762DED74" w14:textId="77777777">
      <w:pPr>
        <w:pStyle w:val="TOC4"/>
        <w:tabs>
          <w:tab w:val="right" w:leader="dot" w:pos="9016"/>
        </w:tabs>
        <w:rPr>
          <w:rFonts w:ascii="Calibri" w:hAnsi="Calibri" w:eastAsia="Times New Roman"/>
          <w:noProof/>
          <w:color w:val="auto"/>
          <w:sz w:val="22"/>
          <w:lang w:eastAsia="en-GB"/>
        </w:rPr>
      </w:pPr>
      <w:hyperlink w:history="1" w:anchor="_Toc522011206">
        <w:r w:rsidRPr="0086475E" w:rsidR="0086475E">
          <w:rPr>
            <w:rStyle w:val="Hyperlink"/>
            <w:noProof/>
          </w:rPr>
          <w:t>5.3. Learning and teaching</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_Toc522011206 \h </w:instrText>
        </w:r>
        <w:r w:rsidRPr="0086475E" w:rsidR="0086475E">
          <w:rPr>
            <w:noProof/>
            <w:webHidden/>
          </w:rPr>
        </w:r>
        <w:r w:rsidRPr="0086475E" w:rsidR="0086475E">
          <w:rPr>
            <w:noProof/>
            <w:webHidden/>
          </w:rPr>
          <w:fldChar w:fldCharType="separate"/>
        </w:r>
        <w:r w:rsidR="00EE68A4">
          <w:rPr>
            <w:noProof/>
            <w:webHidden/>
          </w:rPr>
          <w:t>12</w:t>
        </w:r>
        <w:r w:rsidRPr="0086475E" w:rsidR="0086475E">
          <w:rPr>
            <w:noProof/>
            <w:webHidden/>
          </w:rPr>
          <w:fldChar w:fldCharType="end"/>
        </w:r>
      </w:hyperlink>
    </w:p>
    <w:p w:rsidRPr="00E96065" w:rsidR="0086475E" w:rsidRDefault="00BB01AC" w14:paraId="574BA758" w14:textId="77777777">
      <w:pPr>
        <w:pStyle w:val="TOC4"/>
        <w:tabs>
          <w:tab w:val="right" w:leader="dot" w:pos="9016"/>
        </w:tabs>
        <w:rPr>
          <w:rFonts w:ascii="Calibri" w:hAnsi="Calibri" w:eastAsia="Times New Roman"/>
          <w:noProof/>
          <w:color w:val="auto"/>
          <w:sz w:val="22"/>
          <w:lang w:eastAsia="en-GB"/>
        </w:rPr>
      </w:pPr>
      <w:hyperlink w:history="1" w:anchor="_Toc522011207">
        <w:r w:rsidRPr="0086475E" w:rsidR="0086475E">
          <w:rPr>
            <w:rStyle w:val="Hyperlink"/>
            <w:noProof/>
          </w:rPr>
          <w:t>5.4 Use of Technology -</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_Toc522011207 \h </w:instrText>
        </w:r>
        <w:r w:rsidRPr="0086475E" w:rsidR="0086475E">
          <w:rPr>
            <w:noProof/>
            <w:webHidden/>
          </w:rPr>
        </w:r>
        <w:r w:rsidRPr="0086475E" w:rsidR="0086475E">
          <w:rPr>
            <w:noProof/>
            <w:webHidden/>
          </w:rPr>
          <w:fldChar w:fldCharType="separate"/>
        </w:r>
        <w:r w:rsidR="00EE68A4">
          <w:rPr>
            <w:noProof/>
            <w:webHidden/>
          </w:rPr>
          <w:t>12</w:t>
        </w:r>
        <w:r w:rsidRPr="0086475E" w:rsidR="0086475E">
          <w:rPr>
            <w:noProof/>
            <w:webHidden/>
          </w:rPr>
          <w:fldChar w:fldCharType="end"/>
        </w:r>
      </w:hyperlink>
    </w:p>
    <w:p w:rsidRPr="00E96065" w:rsidR="0086475E" w:rsidRDefault="00BB01AC" w14:paraId="7925D880" w14:textId="77777777">
      <w:pPr>
        <w:pStyle w:val="TOC2"/>
        <w:rPr>
          <w:rFonts w:ascii="Calibri" w:hAnsi="Calibri" w:eastAsia="Times New Roman" w:cs="Times New Roman"/>
          <w:sz w:val="22"/>
          <w:lang w:eastAsia="en-GB"/>
        </w:rPr>
      </w:pPr>
      <w:hyperlink w:history="1" w:anchor="_Toc522011208">
        <w:r w:rsidRPr="0086475E" w:rsidR="0086475E">
          <w:rPr>
            <w:rStyle w:val="Hyperlink"/>
          </w:rPr>
          <w:t>6. Responding to bullying and Record keeping</w:t>
        </w:r>
        <w:r w:rsidRPr="0086475E" w:rsidR="0086475E">
          <w:rPr>
            <w:webHidden/>
          </w:rPr>
          <w:tab/>
        </w:r>
        <w:r w:rsidRPr="0086475E" w:rsidR="0086475E">
          <w:rPr>
            <w:webHidden/>
          </w:rPr>
          <w:fldChar w:fldCharType="begin"/>
        </w:r>
        <w:r w:rsidRPr="0086475E" w:rsidR="0086475E">
          <w:rPr>
            <w:webHidden/>
          </w:rPr>
          <w:instrText xml:space="preserve"> PAGEREF _Toc522011208 \h </w:instrText>
        </w:r>
        <w:r w:rsidRPr="0086475E" w:rsidR="0086475E">
          <w:rPr>
            <w:webHidden/>
          </w:rPr>
        </w:r>
        <w:r w:rsidRPr="0086475E" w:rsidR="0086475E">
          <w:rPr>
            <w:webHidden/>
          </w:rPr>
          <w:fldChar w:fldCharType="separate"/>
        </w:r>
        <w:r w:rsidR="00EE68A4">
          <w:rPr>
            <w:webHidden/>
          </w:rPr>
          <w:t>14</w:t>
        </w:r>
        <w:r w:rsidRPr="0086475E" w:rsidR="0086475E">
          <w:rPr>
            <w:webHidden/>
          </w:rPr>
          <w:fldChar w:fldCharType="end"/>
        </w:r>
      </w:hyperlink>
    </w:p>
    <w:p w:rsidRPr="00E96065" w:rsidR="0086475E" w:rsidRDefault="00BB01AC" w14:paraId="2C53F836" w14:textId="77777777">
      <w:pPr>
        <w:pStyle w:val="TOC4"/>
        <w:tabs>
          <w:tab w:val="right" w:leader="dot" w:pos="9016"/>
        </w:tabs>
        <w:rPr>
          <w:rFonts w:ascii="Calibri" w:hAnsi="Calibri" w:eastAsia="Times New Roman"/>
          <w:noProof/>
          <w:color w:val="auto"/>
          <w:sz w:val="22"/>
          <w:lang w:eastAsia="en-GB"/>
        </w:rPr>
      </w:pPr>
      <w:hyperlink w:history="1" w:anchor="_Toc522011209">
        <w:r w:rsidRPr="0086475E" w:rsidR="0086475E">
          <w:rPr>
            <w:rStyle w:val="Hyperlink"/>
            <w:noProof/>
          </w:rPr>
          <w:t>6.1 Responding to bullying</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_Toc522011209 \h </w:instrText>
        </w:r>
        <w:r w:rsidRPr="0086475E" w:rsidR="0086475E">
          <w:rPr>
            <w:noProof/>
            <w:webHidden/>
          </w:rPr>
        </w:r>
        <w:r w:rsidRPr="0086475E" w:rsidR="0086475E">
          <w:rPr>
            <w:noProof/>
            <w:webHidden/>
          </w:rPr>
          <w:fldChar w:fldCharType="separate"/>
        </w:r>
        <w:r w:rsidR="00EE68A4">
          <w:rPr>
            <w:noProof/>
            <w:webHidden/>
          </w:rPr>
          <w:t>14</w:t>
        </w:r>
        <w:r w:rsidRPr="0086475E" w:rsidR="0086475E">
          <w:rPr>
            <w:noProof/>
            <w:webHidden/>
          </w:rPr>
          <w:fldChar w:fldCharType="end"/>
        </w:r>
      </w:hyperlink>
    </w:p>
    <w:p w:rsidRPr="00E96065" w:rsidR="0086475E" w:rsidRDefault="00BB01AC" w14:paraId="676BAB9F" w14:textId="77777777">
      <w:pPr>
        <w:pStyle w:val="TOC4"/>
        <w:tabs>
          <w:tab w:val="right" w:leader="dot" w:pos="9016"/>
        </w:tabs>
        <w:rPr>
          <w:rFonts w:ascii="Calibri" w:hAnsi="Calibri" w:eastAsia="Times New Roman"/>
          <w:noProof/>
          <w:color w:val="auto"/>
          <w:sz w:val="22"/>
          <w:lang w:eastAsia="en-GB"/>
        </w:rPr>
      </w:pPr>
      <w:hyperlink w:history="1" w:anchor="_Toc522011210">
        <w:r w:rsidRPr="0086475E" w:rsidR="0086475E">
          <w:rPr>
            <w:rStyle w:val="Hyperlink"/>
            <w:noProof/>
          </w:rPr>
          <w:t>6.2 Record Keeping and Record Sharing</w:t>
        </w:r>
        <w:r w:rsidRPr="0086475E" w:rsidR="0086475E">
          <w:rPr>
            <w:noProof/>
            <w:webHidden/>
          </w:rPr>
          <w:tab/>
        </w:r>
        <w:r w:rsidRPr="0086475E" w:rsidR="0086475E">
          <w:rPr>
            <w:noProof/>
            <w:webHidden/>
          </w:rPr>
          <w:fldChar w:fldCharType="begin"/>
        </w:r>
        <w:r w:rsidRPr="0086475E" w:rsidR="0086475E">
          <w:rPr>
            <w:noProof/>
            <w:webHidden/>
          </w:rPr>
          <w:instrText xml:space="preserve"> PAGEREF _Toc522011210 \h </w:instrText>
        </w:r>
        <w:r w:rsidRPr="0086475E" w:rsidR="0086475E">
          <w:rPr>
            <w:noProof/>
            <w:webHidden/>
          </w:rPr>
        </w:r>
        <w:r w:rsidRPr="0086475E" w:rsidR="0086475E">
          <w:rPr>
            <w:noProof/>
            <w:webHidden/>
          </w:rPr>
          <w:fldChar w:fldCharType="separate"/>
        </w:r>
        <w:r w:rsidR="00EE68A4">
          <w:rPr>
            <w:noProof/>
            <w:webHidden/>
          </w:rPr>
          <w:t>14</w:t>
        </w:r>
        <w:r w:rsidRPr="0086475E" w:rsidR="0086475E">
          <w:rPr>
            <w:noProof/>
            <w:webHidden/>
          </w:rPr>
          <w:fldChar w:fldCharType="end"/>
        </w:r>
      </w:hyperlink>
    </w:p>
    <w:p w:rsidRPr="00E96065" w:rsidR="0086475E" w:rsidRDefault="00BB01AC" w14:paraId="7ED9E509" w14:textId="77777777">
      <w:pPr>
        <w:pStyle w:val="TOC2"/>
        <w:rPr>
          <w:rFonts w:ascii="Calibri" w:hAnsi="Calibri" w:eastAsia="Times New Roman" w:cs="Times New Roman"/>
          <w:sz w:val="22"/>
          <w:lang w:eastAsia="en-GB"/>
        </w:rPr>
      </w:pPr>
      <w:hyperlink w:history="1" w:anchor="_Toc522011211">
        <w:r w:rsidRPr="0086475E" w:rsidR="0086475E">
          <w:rPr>
            <w:rStyle w:val="Hyperlink"/>
          </w:rPr>
          <w:t>7. Bullying or Criminal Behaviour</w:t>
        </w:r>
        <w:r w:rsidRPr="0086475E" w:rsidR="0086475E">
          <w:rPr>
            <w:webHidden/>
          </w:rPr>
          <w:tab/>
        </w:r>
        <w:r w:rsidRPr="0086475E" w:rsidR="0086475E">
          <w:rPr>
            <w:webHidden/>
          </w:rPr>
          <w:fldChar w:fldCharType="begin"/>
        </w:r>
        <w:r w:rsidRPr="0086475E" w:rsidR="0086475E">
          <w:rPr>
            <w:webHidden/>
          </w:rPr>
          <w:instrText xml:space="preserve"> PAGEREF _Toc522011211 \h </w:instrText>
        </w:r>
        <w:r w:rsidRPr="0086475E" w:rsidR="0086475E">
          <w:rPr>
            <w:webHidden/>
          </w:rPr>
        </w:r>
        <w:r w:rsidRPr="0086475E" w:rsidR="0086475E">
          <w:rPr>
            <w:webHidden/>
          </w:rPr>
          <w:fldChar w:fldCharType="separate"/>
        </w:r>
        <w:r w:rsidR="00EE68A4">
          <w:rPr>
            <w:webHidden/>
          </w:rPr>
          <w:t>15</w:t>
        </w:r>
        <w:r w:rsidRPr="0086475E" w:rsidR="0086475E">
          <w:rPr>
            <w:webHidden/>
          </w:rPr>
          <w:fldChar w:fldCharType="end"/>
        </w:r>
      </w:hyperlink>
    </w:p>
    <w:p w:rsidRPr="00E96065" w:rsidR="0086475E" w:rsidRDefault="00BB01AC" w14:paraId="4A4CDA50" w14:textId="77777777">
      <w:pPr>
        <w:pStyle w:val="TOC2"/>
        <w:rPr>
          <w:rFonts w:ascii="Calibri" w:hAnsi="Calibri" w:eastAsia="Times New Roman" w:cs="Times New Roman"/>
          <w:sz w:val="22"/>
          <w:lang w:eastAsia="en-GB"/>
        </w:rPr>
      </w:pPr>
      <w:hyperlink w:history="1" w:anchor="_Toc522011212">
        <w:r w:rsidRPr="0086475E" w:rsidR="0086475E">
          <w:rPr>
            <w:rStyle w:val="Hyperlink"/>
          </w:rPr>
          <w:t>8. Specific feedback from Young People involved in updating this policy: You may want to take this section out if not relevant.</w:t>
        </w:r>
        <w:r w:rsidRPr="0086475E" w:rsidR="0086475E">
          <w:rPr>
            <w:webHidden/>
          </w:rPr>
          <w:tab/>
        </w:r>
        <w:r w:rsidRPr="0086475E" w:rsidR="0086475E">
          <w:rPr>
            <w:webHidden/>
          </w:rPr>
          <w:fldChar w:fldCharType="begin"/>
        </w:r>
        <w:r w:rsidRPr="0086475E" w:rsidR="0086475E">
          <w:rPr>
            <w:webHidden/>
          </w:rPr>
          <w:instrText xml:space="preserve"> PAGEREF _Toc522011212 \h </w:instrText>
        </w:r>
        <w:r w:rsidRPr="0086475E" w:rsidR="0086475E">
          <w:rPr>
            <w:webHidden/>
          </w:rPr>
          <w:fldChar w:fldCharType="separate"/>
        </w:r>
        <w:r w:rsidR="00EE68A4">
          <w:rPr>
            <w:b/>
            <w:bCs/>
            <w:webHidden/>
            <w:lang w:val="en-US"/>
          </w:rPr>
          <w:t>Error! Bookmark not defined.</w:t>
        </w:r>
        <w:r w:rsidRPr="0086475E" w:rsidR="0086475E">
          <w:rPr>
            <w:webHidden/>
          </w:rPr>
          <w:fldChar w:fldCharType="end"/>
        </w:r>
      </w:hyperlink>
    </w:p>
    <w:p w:rsidRPr="00E96065" w:rsidR="0086475E" w:rsidRDefault="00BB01AC" w14:paraId="22A9E84D" w14:textId="77777777">
      <w:pPr>
        <w:pStyle w:val="TOC2"/>
        <w:rPr>
          <w:rFonts w:ascii="Calibri" w:hAnsi="Calibri" w:eastAsia="Times New Roman" w:cs="Times New Roman"/>
          <w:sz w:val="22"/>
          <w:lang w:eastAsia="en-GB"/>
        </w:rPr>
      </w:pPr>
      <w:hyperlink w:history="1" w:anchor="_Toc522011213">
        <w:r w:rsidRPr="0086475E" w:rsidR="0086475E">
          <w:rPr>
            <w:rStyle w:val="Hyperlink"/>
          </w:rPr>
          <w:t>9. Monitoring and Review</w:t>
        </w:r>
        <w:r w:rsidRPr="0086475E" w:rsidR="0086475E">
          <w:rPr>
            <w:webHidden/>
          </w:rPr>
          <w:tab/>
        </w:r>
        <w:r w:rsidRPr="0086475E" w:rsidR="0086475E">
          <w:rPr>
            <w:webHidden/>
          </w:rPr>
          <w:fldChar w:fldCharType="begin"/>
        </w:r>
        <w:r w:rsidRPr="0086475E" w:rsidR="0086475E">
          <w:rPr>
            <w:webHidden/>
          </w:rPr>
          <w:instrText xml:space="preserve"> PAGEREF _Toc522011213 \h </w:instrText>
        </w:r>
        <w:r w:rsidRPr="0086475E" w:rsidR="0086475E">
          <w:rPr>
            <w:webHidden/>
          </w:rPr>
        </w:r>
        <w:r w:rsidRPr="0086475E" w:rsidR="0086475E">
          <w:rPr>
            <w:webHidden/>
          </w:rPr>
          <w:fldChar w:fldCharType="separate"/>
        </w:r>
        <w:r w:rsidR="00EE68A4">
          <w:rPr>
            <w:webHidden/>
          </w:rPr>
          <w:t>16</w:t>
        </w:r>
        <w:r w:rsidRPr="0086475E" w:rsidR="0086475E">
          <w:rPr>
            <w:webHidden/>
          </w:rPr>
          <w:fldChar w:fldCharType="end"/>
        </w:r>
      </w:hyperlink>
    </w:p>
    <w:p w:rsidRPr="00E96065" w:rsidR="0086475E" w:rsidRDefault="00BB01AC" w14:paraId="16B703C4" w14:textId="77777777">
      <w:pPr>
        <w:pStyle w:val="TOC2"/>
        <w:rPr>
          <w:rFonts w:ascii="Calibri" w:hAnsi="Calibri" w:eastAsia="Times New Roman" w:cs="Times New Roman"/>
          <w:sz w:val="22"/>
          <w:lang w:eastAsia="en-GB"/>
        </w:rPr>
      </w:pPr>
      <w:hyperlink w:history="1" w:anchor="_Toc522011214">
        <w:r w:rsidRPr="0086475E" w:rsidR="0086475E">
          <w:rPr>
            <w:rStyle w:val="Hyperlink"/>
          </w:rPr>
          <w:t>10. Relevant and useful links</w:t>
        </w:r>
        <w:r w:rsidRPr="0086475E" w:rsidR="0086475E">
          <w:rPr>
            <w:webHidden/>
          </w:rPr>
          <w:tab/>
        </w:r>
        <w:r w:rsidRPr="0086475E" w:rsidR="0086475E">
          <w:rPr>
            <w:webHidden/>
          </w:rPr>
          <w:fldChar w:fldCharType="begin"/>
        </w:r>
        <w:r w:rsidRPr="0086475E" w:rsidR="0086475E">
          <w:rPr>
            <w:webHidden/>
          </w:rPr>
          <w:instrText xml:space="preserve"> PAGEREF _Toc522011214 \h </w:instrText>
        </w:r>
        <w:r w:rsidRPr="0086475E" w:rsidR="0086475E">
          <w:rPr>
            <w:webHidden/>
          </w:rPr>
        </w:r>
        <w:r w:rsidRPr="0086475E" w:rsidR="0086475E">
          <w:rPr>
            <w:webHidden/>
          </w:rPr>
          <w:fldChar w:fldCharType="separate"/>
        </w:r>
        <w:r w:rsidR="00EE68A4">
          <w:rPr>
            <w:webHidden/>
          </w:rPr>
          <w:t>16</w:t>
        </w:r>
        <w:r w:rsidRPr="0086475E" w:rsidR="0086475E">
          <w:rPr>
            <w:webHidden/>
          </w:rPr>
          <w:fldChar w:fldCharType="end"/>
        </w:r>
      </w:hyperlink>
    </w:p>
    <w:p w:rsidRPr="00E96065" w:rsidR="0086475E" w:rsidRDefault="00BB01AC" w14:paraId="3F6A1D2D" w14:textId="77777777">
      <w:pPr>
        <w:pStyle w:val="TOC2"/>
        <w:rPr>
          <w:rFonts w:ascii="Calibri" w:hAnsi="Calibri" w:eastAsia="Times New Roman" w:cs="Times New Roman"/>
          <w:sz w:val="22"/>
          <w:lang w:eastAsia="en-GB"/>
        </w:rPr>
      </w:pPr>
      <w:hyperlink w:history="1" w:anchor="_Toc522011215">
        <w:r w:rsidRPr="0086475E" w:rsidR="0086475E">
          <w:rPr>
            <w:rStyle w:val="Hyperlink"/>
          </w:rPr>
          <w:t>11. References (many of the websites and links in section 10 were also used as references)</w:t>
        </w:r>
        <w:r w:rsidRPr="0086475E" w:rsidR="0086475E">
          <w:rPr>
            <w:webHidden/>
          </w:rPr>
          <w:tab/>
        </w:r>
        <w:r w:rsidRPr="0086475E" w:rsidR="0086475E">
          <w:rPr>
            <w:webHidden/>
          </w:rPr>
          <w:fldChar w:fldCharType="begin"/>
        </w:r>
        <w:r w:rsidRPr="0086475E" w:rsidR="0086475E">
          <w:rPr>
            <w:webHidden/>
          </w:rPr>
          <w:instrText xml:space="preserve"> PAGEREF _Toc522011215 \h </w:instrText>
        </w:r>
        <w:r w:rsidRPr="0086475E" w:rsidR="0086475E">
          <w:rPr>
            <w:webHidden/>
          </w:rPr>
        </w:r>
        <w:r w:rsidRPr="0086475E" w:rsidR="0086475E">
          <w:rPr>
            <w:webHidden/>
          </w:rPr>
          <w:fldChar w:fldCharType="separate"/>
        </w:r>
        <w:r w:rsidR="00EE68A4">
          <w:rPr>
            <w:webHidden/>
          </w:rPr>
          <w:t>17</w:t>
        </w:r>
        <w:r w:rsidRPr="0086475E" w:rsidR="0086475E">
          <w:rPr>
            <w:webHidden/>
          </w:rPr>
          <w:fldChar w:fldCharType="end"/>
        </w:r>
      </w:hyperlink>
    </w:p>
    <w:p w:rsidRPr="00E96065" w:rsidR="0086475E" w:rsidRDefault="00BB01AC" w14:paraId="05A4BDEF" w14:textId="77777777">
      <w:pPr>
        <w:pStyle w:val="TOC2"/>
        <w:rPr>
          <w:rFonts w:ascii="Calibri" w:hAnsi="Calibri" w:eastAsia="Times New Roman" w:cs="Times New Roman"/>
          <w:sz w:val="22"/>
          <w:lang w:eastAsia="en-GB"/>
        </w:rPr>
      </w:pPr>
      <w:hyperlink w:history="1" w:anchor="_Toc522011216">
        <w:r w:rsidRPr="0086475E" w:rsidR="0086475E">
          <w:rPr>
            <w:rStyle w:val="Hyperlink"/>
          </w:rPr>
          <w:t xml:space="preserve">Appendix Contents </w:t>
        </w:r>
        <w:r w:rsidRPr="0086475E" w:rsidR="0086475E">
          <w:rPr>
            <w:rStyle w:val="Hyperlink"/>
            <w:i/>
          </w:rPr>
          <w:t>–You may add in additional appendices of your own.</w:t>
        </w:r>
        <w:r w:rsidRPr="0086475E" w:rsidR="0086475E">
          <w:rPr>
            <w:webHidden/>
          </w:rPr>
          <w:tab/>
        </w:r>
        <w:r w:rsidRPr="0086475E" w:rsidR="0086475E">
          <w:rPr>
            <w:webHidden/>
          </w:rPr>
          <w:fldChar w:fldCharType="begin"/>
        </w:r>
        <w:r w:rsidRPr="0086475E" w:rsidR="0086475E">
          <w:rPr>
            <w:webHidden/>
          </w:rPr>
          <w:instrText xml:space="preserve"> PAGEREF _Toc522011216 \h </w:instrText>
        </w:r>
        <w:r w:rsidRPr="0086475E" w:rsidR="0086475E">
          <w:rPr>
            <w:webHidden/>
          </w:rPr>
        </w:r>
        <w:r w:rsidRPr="0086475E" w:rsidR="0086475E">
          <w:rPr>
            <w:webHidden/>
          </w:rPr>
          <w:fldChar w:fldCharType="separate"/>
        </w:r>
        <w:r w:rsidR="00EE68A4">
          <w:rPr>
            <w:webHidden/>
          </w:rPr>
          <w:t>18</w:t>
        </w:r>
        <w:r w:rsidRPr="0086475E" w:rsidR="0086475E">
          <w:rPr>
            <w:webHidden/>
          </w:rPr>
          <w:fldChar w:fldCharType="end"/>
        </w:r>
      </w:hyperlink>
    </w:p>
    <w:p w:rsidRPr="00E96065" w:rsidR="0086475E" w:rsidRDefault="00BB01AC" w14:paraId="2EA78419" w14:textId="77777777">
      <w:pPr>
        <w:pStyle w:val="TOC2"/>
        <w:rPr>
          <w:rFonts w:ascii="Calibri" w:hAnsi="Calibri" w:eastAsia="Times New Roman" w:cs="Times New Roman"/>
          <w:sz w:val="22"/>
          <w:lang w:eastAsia="en-GB"/>
        </w:rPr>
      </w:pPr>
      <w:hyperlink w:history="1" w:anchor="_Toc522011217">
        <w:r w:rsidRPr="001444FC" w:rsidR="0086475E">
          <w:rPr>
            <w:rStyle w:val="Hyperlink"/>
          </w:rPr>
          <w:t>Appendix 1- Definition of Bullying</w:t>
        </w:r>
        <w:r w:rsidR="0086475E">
          <w:rPr>
            <w:webHidden/>
          </w:rPr>
          <w:tab/>
        </w:r>
        <w:r w:rsidR="0086475E">
          <w:rPr>
            <w:webHidden/>
          </w:rPr>
          <w:fldChar w:fldCharType="begin"/>
        </w:r>
        <w:r w:rsidR="0086475E">
          <w:rPr>
            <w:webHidden/>
          </w:rPr>
          <w:instrText xml:space="preserve"> PAGEREF _Toc522011217 \h </w:instrText>
        </w:r>
        <w:r w:rsidR="0086475E">
          <w:rPr>
            <w:webHidden/>
          </w:rPr>
        </w:r>
        <w:r w:rsidR="0086475E">
          <w:rPr>
            <w:webHidden/>
          </w:rPr>
          <w:fldChar w:fldCharType="separate"/>
        </w:r>
        <w:r w:rsidR="00EE68A4">
          <w:rPr>
            <w:webHidden/>
          </w:rPr>
          <w:t>18</w:t>
        </w:r>
        <w:r w:rsidR="0086475E">
          <w:rPr>
            <w:webHidden/>
          </w:rPr>
          <w:fldChar w:fldCharType="end"/>
        </w:r>
      </w:hyperlink>
    </w:p>
    <w:p w:rsidRPr="00E96065" w:rsidR="0086475E" w:rsidRDefault="00BB01AC" w14:paraId="6CA2F544" w14:textId="77777777">
      <w:pPr>
        <w:pStyle w:val="TOC2"/>
        <w:rPr>
          <w:rFonts w:ascii="Calibri" w:hAnsi="Calibri" w:eastAsia="Times New Roman" w:cs="Times New Roman"/>
          <w:sz w:val="22"/>
          <w:lang w:eastAsia="en-GB"/>
        </w:rPr>
      </w:pPr>
      <w:hyperlink w:history="1" w:anchor="_Toc522011218">
        <w:r w:rsidRPr="001444FC" w:rsidR="0086475E">
          <w:rPr>
            <w:rStyle w:val="Hyperlink"/>
          </w:rPr>
          <w:t>Appendix 2 – SEEMIS Recording information</w:t>
        </w:r>
        <w:r w:rsidR="0086475E">
          <w:rPr>
            <w:webHidden/>
          </w:rPr>
          <w:tab/>
        </w:r>
        <w:r w:rsidR="0086475E">
          <w:rPr>
            <w:webHidden/>
          </w:rPr>
          <w:fldChar w:fldCharType="begin"/>
        </w:r>
        <w:r w:rsidR="0086475E">
          <w:rPr>
            <w:webHidden/>
          </w:rPr>
          <w:instrText xml:space="preserve"> PAGEREF _Toc522011218 \h </w:instrText>
        </w:r>
        <w:r w:rsidR="0086475E">
          <w:rPr>
            <w:webHidden/>
          </w:rPr>
        </w:r>
        <w:r w:rsidR="0086475E">
          <w:rPr>
            <w:webHidden/>
          </w:rPr>
          <w:fldChar w:fldCharType="separate"/>
        </w:r>
        <w:r w:rsidR="00EE68A4">
          <w:rPr>
            <w:webHidden/>
          </w:rPr>
          <w:t>23</w:t>
        </w:r>
        <w:r w:rsidR="0086475E">
          <w:rPr>
            <w:webHidden/>
          </w:rPr>
          <w:fldChar w:fldCharType="end"/>
        </w:r>
      </w:hyperlink>
    </w:p>
    <w:p w:rsidRPr="00E96065" w:rsidR="0086475E" w:rsidRDefault="00BB01AC" w14:paraId="03B75230" w14:textId="77777777">
      <w:pPr>
        <w:pStyle w:val="TOC2"/>
        <w:rPr>
          <w:rFonts w:ascii="Calibri" w:hAnsi="Calibri" w:eastAsia="Times New Roman" w:cs="Times New Roman"/>
          <w:sz w:val="22"/>
          <w:lang w:eastAsia="en-GB"/>
        </w:rPr>
      </w:pPr>
      <w:hyperlink w:history="1" w:anchor="_Toc522011219">
        <w:r w:rsidRPr="001444FC" w:rsidR="0086475E">
          <w:rPr>
            <w:rStyle w:val="Hyperlink"/>
          </w:rPr>
          <w:t>Appendix 3 – Definition of approaches used to prevent bullying.</w:t>
        </w:r>
        <w:r w:rsidR="0086475E">
          <w:rPr>
            <w:webHidden/>
          </w:rPr>
          <w:tab/>
        </w:r>
        <w:r w:rsidR="0086475E">
          <w:rPr>
            <w:webHidden/>
          </w:rPr>
          <w:fldChar w:fldCharType="begin"/>
        </w:r>
        <w:r w:rsidR="0086475E">
          <w:rPr>
            <w:webHidden/>
          </w:rPr>
          <w:instrText xml:space="preserve"> PAGEREF _Toc522011219 \h </w:instrText>
        </w:r>
        <w:r w:rsidR="0086475E">
          <w:rPr>
            <w:webHidden/>
          </w:rPr>
        </w:r>
        <w:r w:rsidR="0086475E">
          <w:rPr>
            <w:webHidden/>
          </w:rPr>
          <w:fldChar w:fldCharType="separate"/>
        </w:r>
        <w:r w:rsidR="00EE68A4">
          <w:rPr>
            <w:webHidden/>
          </w:rPr>
          <w:t>27</w:t>
        </w:r>
        <w:r w:rsidR="0086475E">
          <w:rPr>
            <w:webHidden/>
          </w:rPr>
          <w:fldChar w:fldCharType="end"/>
        </w:r>
      </w:hyperlink>
    </w:p>
    <w:p w:rsidRPr="00E96065" w:rsidR="0086475E" w:rsidRDefault="00BB01AC" w14:paraId="543556C8" w14:textId="77777777">
      <w:pPr>
        <w:pStyle w:val="TOC2"/>
        <w:rPr>
          <w:rFonts w:ascii="Calibri" w:hAnsi="Calibri" w:eastAsia="Times New Roman" w:cs="Times New Roman"/>
          <w:sz w:val="22"/>
          <w:lang w:eastAsia="en-GB"/>
        </w:rPr>
      </w:pPr>
      <w:hyperlink w:history="1" w:anchor="_Toc522011220">
        <w:r w:rsidRPr="001444FC" w:rsidR="0086475E">
          <w:rPr>
            <w:rStyle w:val="Hyperlink"/>
          </w:rPr>
          <w:t>Appendix 4 – Policy and practice expectations.</w:t>
        </w:r>
        <w:r w:rsidR="0086475E">
          <w:rPr>
            <w:webHidden/>
          </w:rPr>
          <w:tab/>
        </w:r>
        <w:r w:rsidR="0086475E">
          <w:rPr>
            <w:webHidden/>
          </w:rPr>
          <w:fldChar w:fldCharType="begin"/>
        </w:r>
        <w:r w:rsidR="0086475E">
          <w:rPr>
            <w:webHidden/>
          </w:rPr>
          <w:instrText xml:space="preserve"> PAGEREF _Toc522011220 \h </w:instrText>
        </w:r>
        <w:r w:rsidR="0086475E">
          <w:rPr>
            <w:webHidden/>
          </w:rPr>
        </w:r>
        <w:r w:rsidR="0086475E">
          <w:rPr>
            <w:webHidden/>
          </w:rPr>
          <w:fldChar w:fldCharType="separate"/>
        </w:r>
        <w:r w:rsidR="00EE68A4">
          <w:rPr>
            <w:webHidden/>
          </w:rPr>
          <w:t>32</w:t>
        </w:r>
        <w:r w:rsidR="0086475E">
          <w:rPr>
            <w:webHidden/>
          </w:rPr>
          <w:fldChar w:fldCharType="end"/>
        </w:r>
      </w:hyperlink>
    </w:p>
    <w:p w:rsidR="0086475E" w:rsidRDefault="00BB01AC" w14:paraId="35FAECF1" w14:textId="77777777">
      <w:pPr>
        <w:pStyle w:val="TOC2"/>
      </w:pPr>
      <w:hyperlink w:history="1" w:anchor="_Toc522011221">
        <w:r w:rsidRPr="001444FC" w:rsidR="0086475E">
          <w:rPr>
            <w:rStyle w:val="Hyperlink"/>
          </w:rPr>
          <w:t>Appendix 5 – How to make a complaint</w:t>
        </w:r>
        <w:r w:rsidR="0086475E">
          <w:rPr>
            <w:webHidden/>
          </w:rPr>
          <w:tab/>
        </w:r>
        <w:r w:rsidR="0086475E">
          <w:rPr>
            <w:webHidden/>
          </w:rPr>
          <w:fldChar w:fldCharType="begin"/>
        </w:r>
        <w:r w:rsidR="0086475E">
          <w:rPr>
            <w:webHidden/>
          </w:rPr>
          <w:instrText xml:space="preserve"> PAGEREF _Toc522011221 \h </w:instrText>
        </w:r>
        <w:r w:rsidR="0086475E">
          <w:rPr>
            <w:webHidden/>
          </w:rPr>
        </w:r>
        <w:r w:rsidR="0086475E">
          <w:rPr>
            <w:webHidden/>
          </w:rPr>
          <w:fldChar w:fldCharType="separate"/>
        </w:r>
        <w:r w:rsidR="00EE68A4">
          <w:rPr>
            <w:webHidden/>
          </w:rPr>
          <w:t>37</w:t>
        </w:r>
        <w:r w:rsidR="0086475E">
          <w:rPr>
            <w:webHidden/>
          </w:rPr>
          <w:fldChar w:fldCharType="end"/>
        </w:r>
      </w:hyperlink>
    </w:p>
    <w:p w:rsidRPr="00B15787" w:rsidR="00B15787" w:rsidP="00B15787" w:rsidRDefault="00B15787" w14:paraId="207B83B8" w14:textId="24F31527">
      <w:pPr>
        <w:ind w:left="284"/>
      </w:pPr>
      <w:hyperlink w:history="1" w:anchor="_Appendix_5_–">
        <w:r w:rsidRPr="00B15787">
          <w:rPr>
            <w:rStyle w:val="Hyperlink"/>
          </w:rPr>
          <w:t>Appendix 6 - ICT Acceptable Use</w:t>
        </w:r>
      </w:hyperlink>
      <w:r>
        <w:t>……………………………………………….……38</w:t>
      </w:r>
    </w:p>
    <w:p w:rsidR="00875C51" w:rsidP="005A5379" w:rsidRDefault="00F61423" w14:paraId="1299C43A" w14:textId="77777777">
      <w:pPr>
        <w:pStyle w:val="Heading3"/>
      </w:pPr>
      <w:r w:rsidRPr="00A733B3">
        <w:fldChar w:fldCharType="end"/>
      </w:r>
      <w:bookmarkStart w:name="_Toc499623800" w:id="0"/>
    </w:p>
    <w:p w:rsidRPr="00832872" w:rsidR="00832872" w:rsidP="005A5379" w:rsidRDefault="00832872" w14:paraId="7DD94C23" w14:textId="77777777">
      <w:pPr>
        <w:pStyle w:val="Heading3"/>
      </w:pPr>
      <w:bookmarkStart w:name="_Toc522011192" w:id="1"/>
      <w:r w:rsidRPr="00832872">
        <w:t>Foreword</w:t>
      </w:r>
      <w:bookmarkEnd w:id="1"/>
    </w:p>
    <w:p w:rsidR="008233C0" w:rsidP="00832872" w:rsidRDefault="008233C0" w14:paraId="01E1DEC3" w14:textId="77777777">
      <w:pPr>
        <w:autoSpaceDE w:val="0"/>
        <w:autoSpaceDN w:val="0"/>
        <w:adjustRightInd w:val="0"/>
        <w:spacing w:after="0"/>
        <w:rPr>
          <w:rFonts w:cs="Arial"/>
        </w:rPr>
      </w:pPr>
      <w:r w:rsidRPr="00832872">
        <w:rPr>
          <w:rFonts w:cs="Arial"/>
        </w:rPr>
        <w:t>This policy has been written with clear reference to</w:t>
      </w:r>
      <w:r w:rsidRPr="00832872" w:rsidR="00D05A87">
        <w:rPr>
          <w:rFonts w:cs="Arial"/>
        </w:rPr>
        <w:t xml:space="preserve"> the following publications and </w:t>
      </w:r>
      <w:r w:rsidRPr="00832872" w:rsidR="00BD7094">
        <w:rPr>
          <w:rFonts w:cs="Arial"/>
        </w:rPr>
        <w:t>guidance</w:t>
      </w:r>
      <w:r w:rsidRPr="00832872">
        <w:rPr>
          <w:rFonts w:cs="Arial"/>
        </w:rPr>
        <w:t>:</w:t>
      </w:r>
      <w:bookmarkEnd w:id="0"/>
    </w:p>
    <w:p w:rsidR="00B31969" w:rsidP="00832872" w:rsidRDefault="00B31969" w14:paraId="4DDBEF00" w14:textId="77777777">
      <w:pPr>
        <w:autoSpaceDE w:val="0"/>
        <w:autoSpaceDN w:val="0"/>
        <w:adjustRightInd w:val="0"/>
        <w:spacing w:after="0"/>
        <w:rPr>
          <w:rFonts w:cs="Arial"/>
        </w:rPr>
      </w:pPr>
    </w:p>
    <w:p w:rsidR="00B31969" w:rsidP="00B31969" w:rsidRDefault="00B31969" w14:paraId="55F2E224" w14:textId="77777777">
      <w:pPr>
        <w:numPr>
          <w:ilvl w:val="0"/>
          <w:numId w:val="54"/>
        </w:numPr>
        <w:autoSpaceDE w:val="0"/>
        <w:autoSpaceDN w:val="0"/>
        <w:adjustRightInd w:val="0"/>
        <w:spacing w:after="0"/>
        <w:rPr>
          <w:rFonts w:cs="Arial"/>
        </w:rPr>
      </w:pPr>
      <w:r>
        <w:rPr>
          <w:rFonts w:cs="Arial"/>
        </w:rPr>
        <w:t>Orkney Islands Council, Education, Leisure and Housing; ‘Anti-bullying Policy for our Children and Young people’</w:t>
      </w:r>
    </w:p>
    <w:p w:rsidRPr="00832872" w:rsidR="00832872" w:rsidP="00832872" w:rsidRDefault="00832872" w14:paraId="3461D779" w14:textId="77777777">
      <w:pPr>
        <w:autoSpaceDE w:val="0"/>
        <w:autoSpaceDN w:val="0"/>
        <w:adjustRightInd w:val="0"/>
        <w:spacing w:after="0"/>
        <w:rPr>
          <w:rFonts w:cs="Arial"/>
        </w:rPr>
      </w:pPr>
    </w:p>
    <w:p w:rsidRPr="00A733B3" w:rsidR="008233C0" w:rsidP="00D05A87" w:rsidRDefault="008233C0" w14:paraId="6E885571" w14:textId="77777777">
      <w:pPr>
        <w:numPr>
          <w:ilvl w:val="0"/>
          <w:numId w:val="23"/>
        </w:numPr>
        <w:autoSpaceDE w:val="0"/>
        <w:autoSpaceDN w:val="0"/>
        <w:adjustRightInd w:val="0"/>
        <w:spacing w:after="0"/>
        <w:rPr>
          <w:rFonts w:cs="Arial"/>
          <w:color w:val="auto"/>
          <w:szCs w:val="24"/>
          <w:lang w:eastAsia="en-GB"/>
        </w:rPr>
      </w:pPr>
      <w:r w:rsidRPr="00A733B3">
        <w:rPr>
          <w:rFonts w:cs="Arial"/>
          <w:color w:val="auto"/>
          <w:szCs w:val="24"/>
          <w:lang w:eastAsia="en-GB"/>
        </w:rPr>
        <w:t>Respect</w:t>
      </w:r>
      <w:r w:rsidRPr="00A733B3">
        <w:rPr>
          <w:rFonts w:cs="Arial"/>
          <w:i/>
          <w:color w:val="auto"/>
          <w:szCs w:val="24"/>
          <w:lang w:eastAsia="en-GB"/>
        </w:rPr>
        <w:t>me</w:t>
      </w:r>
      <w:r w:rsidRPr="00A733B3">
        <w:rPr>
          <w:rFonts w:cs="Arial"/>
          <w:color w:val="auto"/>
          <w:szCs w:val="24"/>
          <w:lang w:eastAsia="en-GB"/>
        </w:rPr>
        <w:t xml:space="preserve"> - Policy through to Practice – Getting it Right, 2017</w:t>
      </w:r>
    </w:p>
    <w:p w:rsidRPr="00A733B3" w:rsidR="00D05A87" w:rsidP="00D05A87" w:rsidRDefault="00D05A87" w14:paraId="3CF2D8B6" w14:textId="77777777">
      <w:pPr>
        <w:autoSpaceDE w:val="0"/>
        <w:autoSpaceDN w:val="0"/>
        <w:adjustRightInd w:val="0"/>
        <w:spacing w:after="0"/>
        <w:ind w:left="1534"/>
        <w:rPr>
          <w:rFonts w:cs="Arial"/>
          <w:color w:val="auto"/>
          <w:szCs w:val="24"/>
          <w:lang w:eastAsia="en-GB"/>
        </w:rPr>
      </w:pPr>
    </w:p>
    <w:p w:rsidRPr="00A733B3" w:rsidR="008233C0" w:rsidP="008233C0" w:rsidRDefault="00BB01AC" w14:paraId="69C67BC9" w14:textId="77777777">
      <w:pPr>
        <w:numPr>
          <w:ilvl w:val="0"/>
          <w:numId w:val="23"/>
        </w:numPr>
        <w:rPr>
          <w:rFonts w:cs="Arial"/>
        </w:rPr>
      </w:pPr>
      <w:hyperlink w:history="1" r:id="rId13">
        <w:r w:rsidRPr="00A733B3" w:rsidR="008233C0">
          <w:rPr>
            <w:rStyle w:val="Hyperlink"/>
            <w:rFonts w:cs="Arial"/>
          </w:rPr>
          <w:t>https://respectme.org.uk/</w:t>
        </w:r>
      </w:hyperlink>
    </w:p>
    <w:p w:rsidR="008233C0" w:rsidP="009D67BE" w:rsidRDefault="008233C0" w14:paraId="66A7FB1D" w14:textId="77777777">
      <w:pPr>
        <w:numPr>
          <w:ilvl w:val="0"/>
          <w:numId w:val="23"/>
        </w:numPr>
        <w:autoSpaceDE w:val="0"/>
        <w:autoSpaceDN w:val="0"/>
        <w:adjustRightInd w:val="0"/>
        <w:spacing w:after="0"/>
        <w:rPr>
          <w:rFonts w:cs="Arial"/>
          <w:color w:val="auto"/>
          <w:szCs w:val="24"/>
          <w:lang w:eastAsia="en-GB"/>
        </w:rPr>
      </w:pPr>
      <w:r w:rsidRPr="00A733B3">
        <w:rPr>
          <w:rFonts w:cs="Arial"/>
          <w:color w:val="auto"/>
          <w:szCs w:val="24"/>
          <w:lang w:eastAsia="en-GB"/>
        </w:rPr>
        <w:t>Respect for All: The National Approach to Anti-Bullying for Scotlan</w:t>
      </w:r>
      <w:r w:rsidRPr="00A733B3" w:rsidR="00D05A87">
        <w:rPr>
          <w:rFonts w:cs="Arial"/>
          <w:color w:val="auto"/>
          <w:szCs w:val="24"/>
          <w:lang w:eastAsia="en-GB"/>
        </w:rPr>
        <w:t>d’s Children and Young People</w:t>
      </w:r>
      <w:r w:rsidR="00551AE8">
        <w:rPr>
          <w:rFonts w:cs="Arial"/>
          <w:color w:val="auto"/>
          <w:szCs w:val="24"/>
          <w:lang w:eastAsia="en-GB"/>
        </w:rPr>
        <w:t>, 2017</w:t>
      </w:r>
      <w:r w:rsidRPr="00A733B3" w:rsidR="00BD7094">
        <w:rPr>
          <w:rFonts w:cs="Arial"/>
          <w:color w:val="auto"/>
          <w:szCs w:val="24"/>
          <w:lang w:eastAsia="en-GB"/>
        </w:rPr>
        <w:t xml:space="preserve"> </w:t>
      </w:r>
      <w:hyperlink w:history="1" r:id="rId14">
        <w:r w:rsidRPr="00A733B3" w:rsidR="00D05A87">
          <w:rPr>
            <w:rStyle w:val="Hyperlink"/>
            <w:rFonts w:cs="Arial"/>
            <w:szCs w:val="24"/>
            <w:lang w:eastAsia="en-GB"/>
          </w:rPr>
          <w:t>http://www.gov.scot/Resource/0052/00527674.pdf</w:t>
        </w:r>
      </w:hyperlink>
    </w:p>
    <w:p w:rsidR="00832872" w:rsidP="00832872" w:rsidRDefault="00832872" w14:paraId="0FB78278" w14:textId="77777777">
      <w:pPr>
        <w:autoSpaceDE w:val="0"/>
        <w:autoSpaceDN w:val="0"/>
        <w:adjustRightInd w:val="0"/>
        <w:spacing w:after="0"/>
        <w:rPr>
          <w:rFonts w:cs="Arial"/>
          <w:color w:val="auto"/>
          <w:szCs w:val="24"/>
          <w:lang w:eastAsia="en-GB"/>
        </w:rPr>
      </w:pPr>
    </w:p>
    <w:p w:rsidR="002727D3" w:rsidP="00832872" w:rsidRDefault="00832872" w14:paraId="1EC37560" w14:textId="77777777">
      <w:pPr>
        <w:autoSpaceDE w:val="0"/>
        <w:autoSpaceDN w:val="0"/>
        <w:adjustRightInd w:val="0"/>
        <w:spacing w:after="0"/>
        <w:rPr>
          <w:rFonts w:cs="Arial"/>
          <w:color w:val="auto"/>
          <w:szCs w:val="24"/>
          <w:lang w:eastAsia="en-GB"/>
        </w:rPr>
      </w:pPr>
      <w:r>
        <w:rPr>
          <w:rFonts w:cs="Arial"/>
          <w:color w:val="auto"/>
          <w:szCs w:val="24"/>
          <w:lang w:eastAsia="en-GB"/>
        </w:rPr>
        <w:t>Further useful links can be found at the end of this document.</w:t>
      </w:r>
    </w:p>
    <w:p w:rsidR="002727D3" w:rsidP="00832872" w:rsidRDefault="002727D3" w14:paraId="1FC39945" w14:textId="77777777">
      <w:pPr>
        <w:autoSpaceDE w:val="0"/>
        <w:autoSpaceDN w:val="0"/>
        <w:adjustRightInd w:val="0"/>
        <w:spacing w:after="0"/>
        <w:rPr>
          <w:rFonts w:cs="Arial"/>
          <w:color w:val="auto"/>
          <w:szCs w:val="24"/>
          <w:lang w:eastAsia="en-GB"/>
        </w:rPr>
      </w:pPr>
    </w:p>
    <w:p w:rsidR="002727D3" w:rsidP="00102C00" w:rsidRDefault="002727D3" w14:paraId="2AFC2A9B" w14:textId="77777777">
      <w:pPr>
        <w:pStyle w:val="Heading3"/>
        <w:rPr>
          <w:rFonts w:cs="Arial"/>
          <w:color w:val="auto"/>
          <w:szCs w:val="24"/>
          <w:lang w:eastAsia="en-GB"/>
        </w:rPr>
      </w:pPr>
      <w:bookmarkStart w:name="_Toc522011193" w:id="2"/>
      <w:r>
        <w:rPr>
          <w:rFonts w:cs="Arial"/>
          <w:color w:val="auto"/>
          <w:szCs w:val="24"/>
          <w:lang w:eastAsia="en-GB"/>
        </w:rPr>
        <w:t>Useful Definitions:</w:t>
      </w:r>
      <w:bookmarkEnd w:id="2"/>
    </w:p>
    <w:p w:rsidR="002727D3" w:rsidP="00153760" w:rsidRDefault="003000F6" w14:paraId="2125FB0E" w14:textId="77777777">
      <w:pPr>
        <w:numPr>
          <w:ilvl w:val="0"/>
          <w:numId w:val="51"/>
        </w:numPr>
        <w:autoSpaceDE w:val="0"/>
        <w:autoSpaceDN w:val="0"/>
        <w:adjustRightInd w:val="0"/>
        <w:spacing w:after="0"/>
        <w:rPr>
          <w:rFonts w:cs="Arial"/>
          <w:color w:val="auto"/>
          <w:szCs w:val="24"/>
          <w:lang w:eastAsia="en-GB"/>
        </w:rPr>
      </w:pPr>
      <w:r>
        <w:rPr>
          <w:rFonts w:cs="Arial"/>
          <w:color w:val="auto"/>
          <w:szCs w:val="24"/>
          <w:lang w:eastAsia="en-GB"/>
        </w:rPr>
        <w:t>‘</w:t>
      </w:r>
      <w:r w:rsidR="002727D3">
        <w:rPr>
          <w:rFonts w:cs="Arial"/>
          <w:color w:val="auto"/>
          <w:szCs w:val="24"/>
          <w:lang w:eastAsia="en-GB"/>
        </w:rPr>
        <w:t>Parents and carers</w:t>
      </w:r>
      <w:r>
        <w:rPr>
          <w:rFonts w:cs="Arial"/>
          <w:color w:val="auto"/>
          <w:szCs w:val="24"/>
          <w:lang w:eastAsia="en-GB"/>
        </w:rPr>
        <w:t>’</w:t>
      </w:r>
      <w:r w:rsidR="002727D3">
        <w:rPr>
          <w:rFonts w:cs="Arial"/>
          <w:color w:val="auto"/>
          <w:szCs w:val="24"/>
          <w:lang w:eastAsia="en-GB"/>
        </w:rPr>
        <w:t xml:space="preserve"> are the terms used for adults who have caring </w:t>
      </w:r>
      <w:r>
        <w:rPr>
          <w:rFonts w:cs="Arial"/>
          <w:color w:val="auto"/>
          <w:szCs w:val="24"/>
          <w:lang w:eastAsia="en-GB"/>
        </w:rPr>
        <w:t xml:space="preserve">and guardian </w:t>
      </w:r>
      <w:r w:rsidR="002727D3">
        <w:rPr>
          <w:rFonts w:cs="Arial"/>
          <w:color w:val="auto"/>
          <w:szCs w:val="24"/>
          <w:lang w:eastAsia="en-GB"/>
        </w:rPr>
        <w:t>responsibilities for children and young people.</w:t>
      </w:r>
    </w:p>
    <w:p w:rsidR="002727D3" w:rsidP="00153760" w:rsidRDefault="00E8588E" w14:paraId="7CD27344" w14:textId="77777777">
      <w:pPr>
        <w:numPr>
          <w:ilvl w:val="0"/>
          <w:numId w:val="51"/>
        </w:numPr>
        <w:autoSpaceDE w:val="0"/>
        <w:autoSpaceDN w:val="0"/>
        <w:adjustRightInd w:val="0"/>
        <w:spacing w:after="0"/>
        <w:rPr>
          <w:rFonts w:cs="Arial"/>
          <w:color w:val="auto"/>
          <w:szCs w:val="24"/>
          <w:lang w:eastAsia="en-GB"/>
        </w:rPr>
      </w:pPr>
      <w:r>
        <w:rPr>
          <w:rFonts w:cs="Arial"/>
          <w:color w:val="auto"/>
          <w:szCs w:val="24"/>
          <w:lang w:eastAsia="en-GB"/>
        </w:rPr>
        <w:t>‘</w:t>
      </w:r>
      <w:r w:rsidR="002727D3">
        <w:rPr>
          <w:rFonts w:cs="Arial"/>
          <w:color w:val="auto"/>
          <w:szCs w:val="24"/>
          <w:lang w:eastAsia="en-GB"/>
        </w:rPr>
        <w:t>Settings</w:t>
      </w:r>
      <w:r>
        <w:rPr>
          <w:rFonts w:cs="Arial"/>
          <w:color w:val="auto"/>
          <w:szCs w:val="24"/>
          <w:lang w:eastAsia="en-GB"/>
        </w:rPr>
        <w:t>’</w:t>
      </w:r>
      <w:r w:rsidR="002727D3">
        <w:rPr>
          <w:rFonts w:cs="Arial"/>
          <w:color w:val="auto"/>
          <w:szCs w:val="24"/>
          <w:lang w:eastAsia="en-GB"/>
        </w:rPr>
        <w:t xml:space="preserve"> refer to any place or venue that is managed, promoted or controlled by Education, Leisure or Housing for example; </w:t>
      </w:r>
      <w:r w:rsidR="005F1FC4">
        <w:rPr>
          <w:rFonts w:cs="Arial"/>
          <w:color w:val="auto"/>
          <w:szCs w:val="24"/>
          <w:lang w:eastAsia="en-GB"/>
        </w:rPr>
        <w:t>S</w:t>
      </w:r>
      <w:r w:rsidR="002727D3">
        <w:rPr>
          <w:rFonts w:cs="Arial"/>
          <w:color w:val="auto"/>
          <w:szCs w:val="24"/>
          <w:lang w:eastAsia="en-GB"/>
        </w:rPr>
        <w:t>chools, Papdale Halls of Residence, Youth clubs, after school clubs run by schools or Parent Councils etc.</w:t>
      </w:r>
    </w:p>
    <w:p w:rsidR="002727D3" w:rsidP="00153760" w:rsidRDefault="00E8588E" w14:paraId="21C6369D" w14:textId="77777777">
      <w:pPr>
        <w:numPr>
          <w:ilvl w:val="0"/>
          <w:numId w:val="51"/>
        </w:numPr>
        <w:autoSpaceDE w:val="0"/>
        <w:autoSpaceDN w:val="0"/>
        <w:adjustRightInd w:val="0"/>
        <w:spacing w:after="0"/>
        <w:rPr>
          <w:rFonts w:cs="Arial"/>
          <w:color w:val="auto"/>
          <w:szCs w:val="24"/>
          <w:lang w:eastAsia="en-GB"/>
        </w:rPr>
      </w:pPr>
      <w:r>
        <w:rPr>
          <w:rFonts w:cs="Arial"/>
          <w:color w:val="auto"/>
          <w:szCs w:val="24"/>
          <w:lang w:eastAsia="en-GB"/>
        </w:rPr>
        <w:t>‘</w:t>
      </w:r>
      <w:r w:rsidR="002727D3">
        <w:rPr>
          <w:rFonts w:cs="Arial"/>
          <w:color w:val="auto"/>
          <w:szCs w:val="24"/>
          <w:lang w:eastAsia="en-GB"/>
        </w:rPr>
        <w:t>Children and Young People</w:t>
      </w:r>
      <w:r>
        <w:rPr>
          <w:rFonts w:cs="Arial"/>
          <w:color w:val="auto"/>
          <w:szCs w:val="24"/>
          <w:lang w:eastAsia="en-GB"/>
        </w:rPr>
        <w:t>’</w:t>
      </w:r>
      <w:r w:rsidR="002727D3">
        <w:rPr>
          <w:rFonts w:cs="Arial"/>
          <w:color w:val="auto"/>
          <w:szCs w:val="24"/>
          <w:lang w:eastAsia="en-GB"/>
        </w:rPr>
        <w:t xml:space="preserve"> refer to all who attend or participate in the venues or activities defined above and managed</w:t>
      </w:r>
      <w:r w:rsidR="003000F6">
        <w:rPr>
          <w:rFonts w:cs="Arial"/>
          <w:color w:val="auto"/>
          <w:szCs w:val="24"/>
          <w:lang w:eastAsia="en-GB"/>
        </w:rPr>
        <w:t xml:space="preserve">, promoted or controlled </w:t>
      </w:r>
      <w:r w:rsidR="002727D3">
        <w:rPr>
          <w:rFonts w:cs="Arial"/>
          <w:color w:val="auto"/>
          <w:szCs w:val="24"/>
          <w:lang w:eastAsia="en-GB"/>
        </w:rPr>
        <w:t>by Education Leisure and Housing.</w:t>
      </w:r>
    </w:p>
    <w:p w:rsidR="002727D3" w:rsidP="00153760" w:rsidRDefault="003000F6" w14:paraId="796999F1" w14:textId="77777777">
      <w:pPr>
        <w:numPr>
          <w:ilvl w:val="0"/>
          <w:numId w:val="51"/>
        </w:numPr>
        <w:autoSpaceDE w:val="0"/>
        <w:autoSpaceDN w:val="0"/>
        <w:adjustRightInd w:val="0"/>
        <w:spacing w:after="0"/>
        <w:rPr>
          <w:rFonts w:cs="Arial"/>
          <w:color w:val="auto"/>
          <w:szCs w:val="24"/>
          <w:lang w:eastAsia="en-GB"/>
        </w:rPr>
      </w:pPr>
      <w:r>
        <w:rPr>
          <w:rFonts w:cs="Arial"/>
          <w:color w:val="auto"/>
          <w:szCs w:val="24"/>
          <w:lang w:eastAsia="en-GB"/>
        </w:rPr>
        <w:t>Where the term ‘adult’ is used, this refers to the full range of adults within our services; staff, coaches, volunteers, parents/carers</w:t>
      </w:r>
    </w:p>
    <w:p w:rsidRPr="002F4CFC" w:rsidR="00832872" w:rsidP="00832872" w:rsidRDefault="00832872" w14:paraId="29D6B04F" w14:textId="77777777">
      <w:pPr>
        <w:autoSpaceDE w:val="0"/>
        <w:autoSpaceDN w:val="0"/>
        <w:adjustRightInd w:val="0"/>
        <w:spacing w:after="0"/>
        <w:rPr>
          <w:rFonts w:cs="Arial"/>
          <w:color w:val="auto"/>
          <w:szCs w:val="24"/>
          <w:lang w:eastAsia="en-GB"/>
        </w:rPr>
      </w:pPr>
      <w:r>
        <w:rPr>
          <w:rFonts w:cs="Arial"/>
          <w:color w:val="auto"/>
          <w:szCs w:val="24"/>
          <w:lang w:eastAsia="en-GB"/>
        </w:rPr>
        <w:t xml:space="preserve"> </w:t>
      </w:r>
    </w:p>
    <w:p w:rsidRPr="00A733B3" w:rsidR="00C425B1" w:rsidP="009D67BE" w:rsidRDefault="00D7557E" w14:paraId="77FAEB5C" w14:textId="77777777">
      <w:pPr>
        <w:pStyle w:val="Heading2"/>
        <w:rPr>
          <w:rFonts w:cs="Arial"/>
        </w:rPr>
      </w:pPr>
      <w:bookmarkStart w:name="_Toc522011194" w:id="3"/>
      <w:r w:rsidRPr="00A733B3">
        <w:rPr>
          <w:rFonts w:cs="Arial"/>
        </w:rPr>
        <w:t>1</w:t>
      </w:r>
      <w:r w:rsidRPr="00A733B3" w:rsidR="00C425B1">
        <w:rPr>
          <w:rFonts w:cs="Arial"/>
        </w:rPr>
        <w:t>. Introduction</w:t>
      </w:r>
      <w:r w:rsidR="00F07695">
        <w:rPr>
          <w:rFonts w:cs="Arial"/>
        </w:rPr>
        <w:t xml:space="preserve"> and Rationale</w:t>
      </w:r>
      <w:bookmarkEnd w:id="3"/>
    </w:p>
    <w:p w:rsidRPr="004B7ED3" w:rsidR="004B7ED3" w:rsidP="004B7ED3" w:rsidRDefault="004B7ED3" w14:paraId="27A0DFD1" w14:textId="77777777">
      <w:pPr>
        <w:autoSpaceDE w:val="0"/>
        <w:autoSpaceDN w:val="0"/>
        <w:adjustRightInd w:val="0"/>
        <w:spacing w:after="0"/>
        <w:rPr>
          <w:rFonts w:cs="Arial"/>
        </w:rPr>
      </w:pPr>
      <w:r>
        <w:rPr>
          <w:rFonts w:cs="Arial"/>
        </w:rPr>
        <w:t>Learning and health and w</w:t>
      </w:r>
      <w:r w:rsidR="00C678E1">
        <w:rPr>
          <w:rFonts w:cs="Arial"/>
        </w:rPr>
        <w:t xml:space="preserve">ell-being are fostered by </w:t>
      </w:r>
      <w:r>
        <w:rPr>
          <w:rFonts w:cs="Arial"/>
        </w:rPr>
        <w:t>positive</w:t>
      </w:r>
      <w:r w:rsidR="00C678E1">
        <w:rPr>
          <w:rFonts w:cs="Arial"/>
        </w:rPr>
        <w:t xml:space="preserve"> relationship</w:t>
      </w:r>
      <w:r w:rsidR="00485526">
        <w:rPr>
          <w:rFonts w:cs="Arial"/>
        </w:rPr>
        <w:t>s and t</w:t>
      </w:r>
      <w:r w:rsidR="002F50BB">
        <w:rPr>
          <w:rFonts w:cs="Arial"/>
        </w:rPr>
        <w:t xml:space="preserve">he experience of being bullied can impact negatively </w:t>
      </w:r>
      <w:r>
        <w:rPr>
          <w:rFonts w:cs="Arial"/>
        </w:rPr>
        <w:t>on this</w:t>
      </w:r>
      <w:r w:rsidR="002F50BB">
        <w:rPr>
          <w:rFonts w:cs="Arial"/>
        </w:rPr>
        <w:t xml:space="preserve">. </w:t>
      </w:r>
      <w:r w:rsidRPr="004B7ED3">
        <w:rPr>
          <w:rFonts w:cs="Arial"/>
          <w:color w:val="auto"/>
          <w:szCs w:val="24"/>
        </w:rPr>
        <w:t>Bullying affects individuals, families and re</w:t>
      </w:r>
      <w:r w:rsidR="00886213">
        <w:rPr>
          <w:rFonts w:cs="Arial"/>
          <w:color w:val="auto"/>
          <w:szCs w:val="24"/>
        </w:rPr>
        <w:t xml:space="preserve">lationships as well as </w:t>
      </w:r>
      <w:r w:rsidR="00485526">
        <w:rPr>
          <w:rFonts w:cs="Arial"/>
          <w:color w:val="auto"/>
          <w:szCs w:val="24"/>
        </w:rPr>
        <w:t xml:space="preserve">impacting on achievement and participation for children and young people. </w:t>
      </w:r>
      <w:r w:rsidRPr="004B7ED3">
        <w:rPr>
          <w:rFonts w:cs="Arial"/>
          <w:color w:val="auto"/>
          <w:szCs w:val="24"/>
        </w:rPr>
        <w:t xml:space="preserve">A child </w:t>
      </w:r>
      <w:r w:rsidR="00886213">
        <w:rPr>
          <w:rFonts w:cs="Arial"/>
          <w:color w:val="auto"/>
          <w:szCs w:val="24"/>
        </w:rPr>
        <w:t xml:space="preserve">or young person </w:t>
      </w:r>
      <w:r w:rsidRPr="004B7ED3">
        <w:rPr>
          <w:rFonts w:cs="Arial"/>
          <w:color w:val="auto"/>
          <w:szCs w:val="24"/>
        </w:rPr>
        <w:t>that is bullied will not feel safe, included or respected and their wellbeing will be affected. A child</w:t>
      </w:r>
      <w:r w:rsidR="00886213">
        <w:rPr>
          <w:rFonts w:cs="Arial"/>
          <w:color w:val="auto"/>
          <w:szCs w:val="24"/>
        </w:rPr>
        <w:t xml:space="preserve"> or young person </w:t>
      </w:r>
      <w:r w:rsidRPr="004B7ED3" w:rsidR="00886213">
        <w:rPr>
          <w:rFonts w:cs="Arial"/>
          <w:color w:val="auto"/>
          <w:szCs w:val="24"/>
        </w:rPr>
        <w:lastRenderedPageBreak/>
        <w:t>who</w:t>
      </w:r>
      <w:r w:rsidRPr="004B7ED3">
        <w:rPr>
          <w:rFonts w:cs="Arial"/>
          <w:color w:val="auto"/>
          <w:szCs w:val="24"/>
        </w:rPr>
        <w:t xml:space="preserve"> is bullied and those causing bullying may </w:t>
      </w:r>
      <w:r w:rsidR="00886213">
        <w:rPr>
          <w:rFonts w:cs="Arial"/>
          <w:color w:val="auto"/>
          <w:szCs w:val="24"/>
        </w:rPr>
        <w:t xml:space="preserve">both </w:t>
      </w:r>
      <w:r w:rsidRPr="004B7ED3">
        <w:rPr>
          <w:rFonts w:cs="Arial"/>
          <w:color w:val="auto"/>
          <w:szCs w:val="24"/>
        </w:rPr>
        <w:t>have wellbeing needs and these needs should be assessed and supported.</w:t>
      </w:r>
    </w:p>
    <w:p w:rsidR="004B7ED3" w:rsidP="00466127" w:rsidRDefault="004B7ED3" w14:paraId="0562CB0E" w14:textId="77777777">
      <w:pPr>
        <w:autoSpaceDE w:val="0"/>
        <w:autoSpaceDN w:val="0"/>
        <w:adjustRightInd w:val="0"/>
        <w:spacing w:after="0"/>
        <w:rPr>
          <w:rFonts w:cs="Arial"/>
        </w:rPr>
      </w:pPr>
    </w:p>
    <w:p w:rsidRPr="004B7ED3" w:rsidR="004B7ED3" w:rsidP="004B7ED3" w:rsidRDefault="004B7ED3" w14:paraId="7D6766A9" w14:textId="77777777">
      <w:pPr>
        <w:autoSpaceDE w:val="0"/>
        <w:autoSpaceDN w:val="0"/>
        <w:adjustRightInd w:val="0"/>
        <w:spacing w:after="0"/>
        <w:rPr>
          <w:rFonts w:cs="Arial"/>
        </w:rPr>
      </w:pPr>
      <w:r w:rsidRPr="004B7ED3">
        <w:rPr>
          <w:rFonts w:cs="Arial"/>
          <w:color w:val="auto"/>
          <w:szCs w:val="24"/>
        </w:rPr>
        <w:t>Bullying can have both long and short-term effects on the physical and mental health</w:t>
      </w:r>
    </w:p>
    <w:p w:rsidR="004B7ED3" w:rsidP="004B7ED3" w:rsidRDefault="004B7ED3" w14:paraId="6120546F" w14:textId="77777777">
      <w:pPr>
        <w:autoSpaceDE w:val="0"/>
        <w:autoSpaceDN w:val="0"/>
        <w:adjustRightInd w:val="0"/>
        <w:spacing w:after="0"/>
        <w:rPr>
          <w:rFonts w:cs="Arial"/>
          <w:color w:val="auto"/>
          <w:szCs w:val="24"/>
        </w:rPr>
      </w:pPr>
      <w:r w:rsidRPr="004B7ED3">
        <w:rPr>
          <w:rFonts w:cs="Arial"/>
          <w:color w:val="auto"/>
          <w:szCs w:val="24"/>
        </w:rPr>
        <w:t>and wellbeing of children and young people. There can be no doubt that being bullied is traumatic for the individual and is, therefore, likely to lead to a range of coping mechanisms and reactive behaviours.</w:t>
      </w:r>
    </w:p>
    <w:p w:rsidR="000574B6" w:rsidP="004B7ED3" w:rsidRDefault="000574B6" w14:paraId="34CE0A41" w14:textId="77777777">
      <w:pPr>
        <w:autoSpaceDE w:val="0"/>
        <w:autoSpaceDN w:val="0"/>
        <w:adjustRightInd w:val="0"/>
        <w:spacing w:after="0"/>
        <w:rPr>
          <w:rFonts w:cs="Arial"/>
          <w:color w:val="auto"/>
          <w:szCs w:val="24"/>
        </w:rPr>
      </w:pPr>
    </w:p>
    <w:p w:rsidRPr="004B7ED3" w:rsidR="004B7ED3" w:rsidP="004B7ED3" w:rsidRDefault="004B7ED3" w14:paraId="62EBF3C5" w14:textId="77777777">
      <w:pPr>
        <w:autoSpaceDE w:val="0"/>
        <w:autoSpaceDN w:val="0"/>
        <w:adjustRightInd w:val="0"/>
        <w:spacing w:after="0"/>
        <w:rPr>
          <w:rFonts w:cs="Arial"/>
          <w:color w:val="auto"/>
          <w:szCs w:val="24"/>
        </w:rPr>
      </w:pPr>
    </w:p>
    <w:p w:rsidRPr="004B7ED3" w:rsidR="004B7ED3" w:rsidP="004B7ED3" w:rsidRDefault="004B7ED3" w14:paraId="4C26857C" w14:textId="77777777">
      <w:pPr>
        <w:autoSpaceDE w:val="0"/>
        <w:autoSpaceDN w:val="0"/>
        <w:adjustRightInd w:val="0"/>
        <w:spacing w:after="0"/>
        <w:rPr>
          <w:rFonts w:cs="Arial"/>
          <w:color w:val="auto"/>
          <w:szCs w:val="24"/>
        </w:rPr>
      </w:pPr>
      <w:r w:rsidRPr="004B7ED3">
        <w:rPr>
          <w:rFonts w:cs="Arial"/>
          <w:color w:val="auto"/>
          <w:szCs w:val="24"/>
        </w:rPr>
        <w:t>The impact of bullying behaviour can extend far beyond the individuals involved.</w:t>
      </w:r>
    </w:p>
    <w:p w:rsidRPr="004B7ED3" w:rsidR="004B7ED3" w:rsidP="004B7ED3" w:rsidRDefault="004B7ED3" w14:paraId="0265342A" w14:textId="77777777">
      <w:pPr>
        <w:autoSpaceDE w:val="0"/>
        <w:autoSpaceDN w:val="0"/>
        <w:adjustRightInd w:val="0"/>
        <w:spacing w:after="0"/>
        <w:rPr>
          <w:rFonts w:cs="Arial"/>
          <w:color w:val="auto"/>
          <w:szCs w:val="24"/>
        </w:rPr>
      </w:pPr>
      <w:r w:rsidRPr="004B7ED3">
        <w:rPr>
          <w:rFonts w:cs="Arial"/>
          <w:color w:val="auto"/>
          <w:szCs w:val="24"/>
        </w:rPr>
        <w:t>Bullying impacts on a person’s capacity for self-management, their internal feelings of control, and their ability to take action. Their ability to take effective action is affected by someone else’s behaviour. This is called a person’s ‘agency.’</w:t>
      </w:r>
    </w:p>
    <w:p w:rsidR="004B7ED3" w:rsidP="004B7ED3" w:rsidRDefault="004B7ED3" w14:paraId="0A6959E7" w14:textId="77777777">
      <w:pPr>
        <w:autoSpaceDE w:val="0"/>
        <w:autoSpaceDN w:val="0"/>
        <w:adjustRightInd w:val="0"/>
        <w:spacing w:after="0"/>
        <w:rPr>
          <w:rFonts w:cs="Arial"/>
          <w:color w:val="auto"/>
          <w:szCs w:val="24"/>
        </w:rPr>
      </w:pPr>
      <w:r>
        <w:rPr>
          <w:rFonts w:cs="Arial"/>
          <w:color w:val="auto"/>
          <w:szCs w:val="24"/>
        </w:rPr>
        <w:t xml:space="preserve"> </w:t>
      </w:r>
    </w:p>
    <w:p w:rsidRPr="002F50BB" w:rsidR="004B7ED3" w:rsidP="004B7ED3" w:rsidRDefault="004B7ED3" w14:paraId="3E4E9477" w14:textId="77777777">
      <w:pPr>
        <w:autoSpaceDE w:val="0"/>
        <w:autoSpaceDN w:val="0"/>
        <w:adjustRightInd w:val="0"/>
        <w:spacing w:after="0"/>
        <w:rPr>
          <w:rFonts w:cs="Arial"/>
        </w:rPr>
      </w:pPr>
      <w:r>
        <w:rPr>
          <w:rFonts w:cs="Arial"/>
          <w:color w:val="auto"/>
          <w:szCs w:val="24"/>
          <w:lang w:eastAsia="en-GB"/>
        </w:rPr>
        <w:t>“</w:t>
      </w:r>
      <w:r w:rsidRPr="00A733B3">
        <w:rPr>
          <w:rFonts w:cs="Arial"/>
          <w:color w:val="auto"/>
          <w:szCs w:val="24"/>
          <w:lang w:eastAsia="en-GB"/>
        </w:rPr>
        <w:t>Respect for All: The National Approach to Anti-Bullying for Scotland’s Children and Young People</w:t>
      </w:r>
      <w:r>
        <w:rPr>
          <w:rFonts w:cs="Arial"/>
          <w:color w:val="auto"/>
          <w:szCs w:val="24"/>
          <w:lang w:eastAsia="en-GB"/>
        </w:rPr>
        <w:t>”</w:t>
      </w:r>
      <w:r w:rsidRPr="00A733B3">
        <w:rPr>
          <w:rFonts w:cs="Arial"/>
          <w:color w:val="auto"/>
          <w:szCs w:val="24"/>
          <w:lang w:eastAsia="en-GB"/>
        </w:rPr>
        <w:t xml:space="preserve"> </w:t>
      </w:r>
      <w:r>
        <w:rPr>
          <w:rFonts w:cs="Arial"/>
          <w:color w:val="auto"/>
          <w:szCs w:val="24"/>
          <w:lang w:eastAsia="en-GB"/>
        </w:rPr>
        <w:t xml:space="preserve">(2017) </w:t>
      </w:r>
      <w:r w:rsidRPr="002F50BB">
        <w:rPr>
          <w:rFonts w:cs="Arial"/>
        </w:rPr>
        <w:t xml:space="preserve">has a fundamental role to play in helping us realise our vision for all children and young people. It provides a holistic framework for all adults working with children and young people to address all aspects of bullying, including prejudice-based bullying. </w:t>
      </w:r>
      <w:r>
        <w:rPr>
          <w:rFonts w:cs="Arial"/>
        </w:rPr>
        <w:t xml:space="preserve">This guidance </w:t>
      </w:r>
      <w:r w:rsidRPr="002F50BB">
        <w:rPr>
          <w:rFonts w:cs="Arial"/>
        </w:rPr>
        <w:t xml:space="preserve">reflects </w:t>
      </w:r>
      <w:r w:rsidR="00E8588E">
        <w:rPr>
          <w:rFonts w:cs="Arial"/>
        </w:rPr>
        <w:t>‘</w:t>
      </w:r>
      <w:r w:rsidRPr="002F50BB">
        <w:rPr>
          <w:rFonts w:cs="Arial"/>
        </w:rPr>
        <w:t>Getting it Right for Every Child</w:t>
      </w:r>
      <w:r w:rsidR="00E8588E">
        <w:rPr>
          <w:rFonts w:cs="Arial"/>
        </w:rPr>
        <w:t>’</w:t>
      </w:r>
      <w:r w:rsidR="00DE35CF">
        <w:rPr>
          <w:rFonts w:cs="Arial"/>
        </w:rPr>
        <w:t xml:space="preserve"> </w:t>
      </w:r>
      <w:r w:rsidRPr="002F50BB">
        <w:rPr>
          <w:rFonts w:cs="Arial"/>
        </w:rPr>
        <w:t xml:space="preserve">(GIRFEC) </w:t>
      </w:r>
      <w:r>
        <w:rPr>
          <w:rFonts w:cs="Arial"/>
        </w:rPr>
        <w:t xml:space="preserve">approaches </w:t>
      </w:r>
      <w:r w:rsidRPr="002F50BB">
        <w:rPr>
          <w:rFonts w:cs="Arial"/>
        </w:rPr>
        <w:t>and recognises that bullying impacts on wellbeing. In order to thrive and achieve their full potential, children and young people need environments which are safe, nurturing, respectful and free from fear, abuse and discrimination.</w:t>
      </w:r>
    </w:p>
    <w:p w:rsidRPr="002F50BB" w:rsidR="004B7ED3" w:rsidP="004B7ED3" w:rsidRDefault="004B7ED3" w14:paraId="6D98A12B" w14:textId="77777777">
      <w:pPr>
        <w:autoSpaceDE w:val="0"/>
        <w:autoSpaceDN w:val="0"/>
        <w:adjustRightInd w:val="0"/>
        <w:spacing w:after="0"/>
        <w:rPr>
          <w:rFonts w:cs="Arial"/>
        </w:rPr>
      </w:pPr>
    </w:p>
    <w:p w:rsidR="004B7ED3" w:rsidP="004B7ED3" w:rsidRDefault="004B7ED3" w14:paraId="6AD791F9" w14:textId="77777777">
      <w:pPr>
        <w:autoSpaceDE w:val="0"/>
        <w:autoSpaceDN w:val="0"/>
        <w:adjustRightInd w:val="0"/>
        <w:spacing w:after="0"/>
        <w:rPr>
          <w:rFonts w:cs="Arial"/>
        </w:rPr>
      </w:pPr>
      <w:r w:rsidRPr="002F50BB">
        <w:rPr>
          <w:rFonts w:cs="Arial"/>
        </w:rPr>
        <w:t>Health an</w:t>
      </w:r>
      <w:r w:rsidR="00311530">
        <w:rPr>
          <w:rFonts w:cs="Arial"/>
        </w:rPr>
        <w:t>d wellbeing is at the centre</w:t>
      </w:r>
      <w:r w:rsidRPr="002F50BB">
        <w:rPr>
          <w:rFonts w:cs="Arial"/>
        </w:rPr>
        <w:t xml:space="preserve"> of this approach. </w:t>
      </w:r>
      <w:r w:rsidR="002727D3">
        <w:rPr>
          <w:rFonts w:cs="Arial"/>
        </w:rPr>
        <w:t>‘</w:t>
      </w:r>
      <w:r w:rsidRPr="002F50BB">
        <w:rPr>
          <w:rFonts w:cs="Arial"/>
        </w:rPr>
        <w:t>Respect for All</w:t>
      </w:r>
      <w:r w:rsidR="002727D3">
        <w:rPr>
          <w:rFonts w:cs="Arial"/>
        </w:rPr>
        <w:t>’</w:t>
      </w:r>
      <w:r w:rsidRPr="002F50BB">
        <w:rPr>
          <w:rFonts w:cs="Arial"/>
        </w:rPr>
        <w:t xml:space="preserve"> has a fundamental role to play in ensuring that all of us working with children and young people fulfil our responsibility to support their health and wellbeing. This can be achieved through embedding positive relationships and behaviour approaches to prevent bullying in </w:t>
      </w:r>
      <w:r>
        <w:rPr>
          <w:rFonts w:cs="Arial"/>
        </w:rPr>
        <w:t xml:space="preserve">and across </w:t>
      </w:r>
      <w:r w:rsidR="00E8588E">
        <w:rPr>
          <w:rFonts w:cs="Arial"/>
        </w:rPr>
        <w:t xml:space="preserve">all of our settings including </w:t>
      </w:r>
      <w:r>
        <w:rPr>
          <w:rFonts w:cs="Arial"/>
        </w:rPr>
        <w:t xml:space="preserve">learning communities, </w:t>
      </w:r>
      <w:r w:rsidRPr="002F50BB">
        <w:rPr>
          <w:rFonts w:cs="Arial"/>
        </w:rPr>
        <w:t>clubs and organisations.</w:t>
      </w:r>
    </w:p>
    <w:p w:rsidRPr="00A733B3" w:rsidR="00485526" w:rsidP="00466127" w:rsidRDefault="00485526" w14:paraId="2946DB82" w14:textId="77777777">
      <w:pPr>
        <w:autoSpaceDE w:val="0"/>
        <w:autoSpaceDN w:val="0"/>
        <w:adjustRightInd w:val="0"/>
        <w:spacing w:after="0"/>
        <w:rPr>
          <w:rFonts w:cs="Arial"/>
          <w:color w:val="auto"/>
          <w:szCs w:val="24"/>
          <w:lang w:eastAsia="en-GB"/>
        </w:rPr>
      </w:pPr>
    </w:p>
    <w:p w:rsidRPr="00A733B3" w:rsidR="001416FD" w:rsidP="001416FD" w:rsidRDefault="001416FD" w14:paraId="323A316B" w14:textId="77777777">
      <w:pPr>
        <w:autoSpaceDE w:val="0"/>
        <w:autoSpaceDN w:val="0"/>
        <w:adjustRightInd w:val="0"/>
        <w:spacing w:after="0"/>
        <w:rPr>
          <w:rFonts w:cs="Arial"/>
          <w:i/>
          <w:color w:val="auto"/>
          <w:szCs w:val="24"/>
          <w:lang w:eastAsia="en-GB"/>
        </w:rPr>
      </w:pPr>
      <w:r w:rsidRPr="00A733B3">
        <w:rPr>
          <w:rFonts w:cs="Arial"/>
          <w:i/>
          <w:color w:val="auto"/>
          <w:szCs w:val="24"/>
          <w:lang w:eastAsia="en-GB"/>
        </w:rPr>
        <w:t>Taken from Respect for All: The National Approach to Anti-bullying for Scotland’s Children and Young People, 2017</w:t>
      </w:r>
      <w:r>
        <w:rPr>
          <w:rFonts w:cs="Arial"/>
          <w:i/>
          <w:color w:val="auto"/>
          <w:szCs w:val="24"/>
          <w:lang w:eastAsia="en-GB"/>
        </w:rPr>
        <w:t>:</w:t>
      </w:r>
    </w:p>
    <w:p w:rsidR="001416FD" w:rsidP="00466127" w:rsidRDefault="001416FD" w14:paraId="5997CC1D" w14:textId="77777777">
      <w:pPr>
        <w:autoSpaceDE w:val="0"/>
        <w:autoSpaceDN w:val="0"/>
        <w:adjustRightInd w:val="0"/>
        <w:spacing w:after="0"/>
        <w:rPr>
          <w:rFonts w:cs="Arial"/>
          <w:color w:val="auto"/>
          <w:szCs w:val="24"/>
          <w:lang w:eastAsia="en-GB"/>
        </w:rPr>
      </w:pPr>
    </w:p>
    <w:p w:rsidRPr="00A733B3" w:rsidR="00466127" w:rsidP="00466127" w:rsidRDefault="00466127" w14:paraId="61E497AB" w14:textId="77777777">
      <w:pPr>
        <w:autoSpaceDE w:val="0"/>
        <w:autoSpaceDN w:val="0"/>
        <w:adjustRightInd w:val="0"/>
        <w:spacing w:after="0"/>
        <w:rPr>
          <w:rFonts w:cs="Arial"/>
          <w:color w:val="auto"/>
          <w:szCs w:val="24"/>
          <w:lang w:eastAsia="en-GB"/>
        </w:rPr>
      </w:pPr>
      <w:r w:rsidRPr="00A733B3">
        <w:rPr>
          <w:rFonts w:cs="Arial"/>
          <w:color w:val="auto"/>
          <w:szCs w:val="24"/>
          <w:lang w:eastAsia="en-GB"/>
        </w:rPr>
        <w:t>Our vision is that:</w:t>
      </w:r>
    </w:p>
    <w:p w:rsidRPr="00A733B3" w:rsidR="00466127" w:rsidP="009103AF" w:rsidRDefault="00466127" w14:paraId="24B7E04F" w14:textId="77777777">
      <w:pPr>
        <w:numPr>
          <w:ilvl w:val="0"/>
          <w:numId w:val="19"/>
        </w:numPr>
        <w:autoSpaceDE w:val="0"/>
        <w:autoSpaceDN w:val="0"/>
        <w:adjustRightInd w:val="0"/>
        <w:spacing w:after="0"/>
        <w:rPr>
          <w:rFonts w:cs="Arial"/>
          <w:color w:val="auto"/>
          <w:szCs w:val="24"/>
          <w:lang w:eastAsia="en-GB"/>
        </w:rPr>
      </w:pPr>
      <w:r w:rsidRPr="00A733B3">
        <w:rPr>
          <w:rFonts w:cs="Arial"/>
          <w:color w:val="auto"/>
          <w:szCs w:val="24"/>
          <w:lang w:eastAsia="en-GB"/>
        </w:rPr>
        <w:t>every child and young person in Scotland will grow up free from bullying and will</w:t>
      </w:r>
      <w:r w:rsidRPr="00A733B3" w:rsidR="009103AF">
        <w:rPr>
          <w:rFonts w:cs="Arial"/>
          <w:color w:val="auto"/>
          <w:szCs w:val="24"/>
          <w:lang w:eastAsia="en-GB"/>
        </w:rPr>
        <w:t xml:space="preserve"> </w:t>
      </w:r>
      <w:r w:rsidRPr="00A733B3">
        <w:rPr>
          <w:rFonts w:cs="Arial"/>
          <w:color w:val="auto"/>
          <w:szCs w:val="24"/>
          <w:lang w:eastAsia="en-GB"/>
        </w:rPr>
        <w:t>develop respectful, responsible and confident relations</w:t>
      </w:r>
      <w:r w:rsidRPr="00A733B3" w:rsidR="009103AF">
        <w:rPr>
          <w:rFonts w:cs="Arial"/>
          <w:color w:val="auto"/>
          <w:szCs w:val="24"/>
          <w:lang w:eastAsia="en-GB"/>
        </w:rPr>
        <w:t xml:space="preserve">hips with other children, young </w:t>
      </w:r>
      <w:r w:rsidRPr="00A733B3">
        <w:rPr>
          <w:rFonts w:cs="Arial"/>
          <w:color w:val="auto"/>
          <w:szCs w:val="24"/>
          <w:lang w:eastAsia="en-GB"/>
        </w:rPr>
        <w:t>people and adults;</w:t>
      </w:r>
    </w:p>
    <w:p w:rsidRPr="00A733B3" w:rsidR="00466127" w:rsidP="009103AF" w:rsidRDefault="00466127" w14:paraId="44CDAB3D" w14:textId="77777777">
      <w:pPr>
        <w:numPr>
          <w:ilvl w:val="0"/>
          <w:numId w:val="19"/>
        </w:numPr>
        <w:autoSpaceDE w:val="0"/>
        <w:autoSpaceDN w:val="0"/>
        <w:adjustRightInd w:val="0"/>
        <w:spacing w:after="0"/>
        <w:rPr>
          <w:rFonts w:cs="Arial"/>
          <w:color w:val="auto"/>
          <w:szCs w:val="24"/>
          <w:lang w:eastAsia="en-GB"/>
        </w:rPr>
      </w:pPr>
      <w:r w:rsidRPr="00A733B3">
        <w:rPr>
          <w:rFonts w:cs="Arial"/>
          <w:color w:val="auto"/>
          <w:szCs w:val="24"/>
          <w:lang w:eastAsia="en-GB"/>
        </w:rPr>
        <w:t>children and young people and their parent(s), will have the skills and resilience to</w:t>
      </w:r>
      <w:r w:rsidRPr="00A733B3" w:rsidR="009103AF">
        <w:rPr>
          <w:rFonts w:cs="Arial"/>
          <w:color w:val="auto"/>
          <w:szCs w:val="24"/>
          <w:lang w:eastAsia="en-GB"/>
        </w:rPr>
        <w:t xml:space="preserve"> </w:t>
      </w:r>
      <w:r w:rsidRPr="00A733B3">
        <w:rPr>
          <w:rFonts w:cs="Arial"/>
          <w:color w:val="auto"/>
          <w:szCs w:val="24"/>
          <w:lang w:eastAsia="en-GB"/>
        </w:rPr>
        <w:t>prevent and/or respond to bullying appropriately;</w:t>
      </w:r>
    </w:p>
    <w:p w:rsidRPr="00A733B3" w:rsidR="00466127" w:rsidP="009103AF" w:rsidRDefault="00466127" w14:paraId="2002FA7A" w14:textId="77777777">
      <w:pPr>
        <w:numPr>
          <w:ilvl w:val="0"/>
          <w:numId w:val="19"/>
        </w:numPr>
        <w:autoSpaceDE w:val="0"/>
        <w:autoSpaceDN w:val="0"/>
        <w:adjustRightInd w:val="0"/>
        <w:spacing w:after="0"/>
        <w:rPr>
          <w:rFonts w:cs="Arial"/>
          <w:color w:val="auto"/>
          <w:szCs w:val="24"/>
          <w:lang w:eastAsia="en-GB"/>
        </w:rPr>
      </w:pPr>
      <w:r w:rsidRPr="00A733B3">
        <w:rPr>
          <w:rFonts w:cs="Arial"/>
          <w:color w:val="auto"/>
          <w:szCs w:val="24"/>
          <w:lang w:eastAsia="en-GB"/>
        </w:rPr>
        <w:t xml:space="preserve">every child and young person who requires help will </w:t>
      </w:r>
      <w:r w:rsidRPr="00A733B3" w:rsidR="009103AF">
        <w:rPr>
          <w:rFonts w:cs="Arial"/>
          <w:color w:val="auto"/>
          <w:szCs w:val="24"/>
          <w:lang w:eastAsia="en-GB"/>
        </w:rPr>
        <w:t xml:space="preserve">know who can help them and what </w:t>
      </w:r>
      <w:r w:rsidRPr="00A733B3">
        <w:rPr>
          <w:rFonts w:cs="Arial"/>
          <w:color w:val="auto"/>
          <w:szCs w:val="24"/>
          <w:lang w:eastAsia="en-GB"/>
        </w:rPr>
        <w:t>support is available; and</w:t>
      </w:r>
    </w:p>
    <w:p w:rsidRPr="00A733B3" w:rsidR="00466127" w:rsidP="009103AF" w:rsidRDefault="00466127" w14:paraId="6B3BE6D1" w14:textId="77777777">
      <w:pPr>
        <w:numPr>
          <w:ilvl w:val="0"/>
          <w:numId w:val="19"/>
        </w:numPr>
        <w:autoSpaceDE w:val="0"/>
        <w:autoSpaceDN w:val="0"/>
        <w:adjustRightInd w:val="0"/>
        <w:spacing w:after="0"/>
        <w:rPr>
          <w:rFonts w:cs="Arial"/>
          <w:color w:val="auto"/>
          <w:szCs w:val="24"/>
          <w:lang w:eastAsia="en-GB"/>
        </w:rPr>
      </w:pPr>
      <w:r w:rsidRPr="00A733B3">
        <w:rPr>
          <w:rFonts w:cs="Arial"/>
          <w:color w:val="auto"/>
          <w:szCs w:val="24"/>
          <w:lang w:eastAsia="en-GB"/>
        </w:rPr>
        <w:t>adults working with children and young people will follow a consistent and coherent</w:t>
      </w:r>
      <w:r w:rsidRPr="00A733B3" w:rsidR="009103AF">
        <w:rPr>
          <w:rFonts w:cs="Arial"/>
          <w:color w:val="auto"/>
          <w:szCs w:val="24"/>
          <w:lang w:eastAsia="en-GB"/>
        </w:rPr>
        <w:t xml:space="preserve"> </w:t>
      </w:r>
      <w:r w:rsidRPr="00A733B3">
        <w:rPr>
          <w:rFonts w:cs="Arial"/>
          <w:color w:val="auto"/>
          <w:szCs w:val="24"/>
          <w:lang w:eastAsia="en-GB"/>
        </w:rPr>
        <w:t>approach in dealing with and preventing bullying from Early Learning and Childcare</w:t>
      </w:r>
      <w:r w:rsidRPr="00A733B3" w:rsidR="009103AF">
        <w:rPr>
          <w:rFonts w:cs="Arial"/>
          <w:color w:val="auto"/>
          <w:szCs w:val="24"/>
          <w:lang w:eastAsia="en-GB"/>
        </w:rPr>
        <w:t xml:space="preserve"> </w:t>
      </w:r>
      <w:r w:rsidRPr="00A733B3">
        <w:rPr>
          <w:rFonts w:cs="Arial"/>
          <w:color w:val="auto"/>
          <w:szCs w:val="24"/>
          <w:lang w:eastAsia="en-GB"/>
        </w:rPr>
        <w:t>onwards.</w:t>
      </w:r>
    </w:p>
    <w:p w:rsidRPr="00A733B3" w:rsidR="00466127" w:rsidP="00466127" w:rsidRDefault="00466127" w14:paraId="110FFD37" w14:textId="77777777">
      <w:pPr>
        <w:autoSpaceDE w:val="0"/>
        <w:autoSpaceDN w:val="0"/>
        <w:adjustRightInd w:val="0"/>
        <w:spacing w:after="0"/>
        <w:rPr>
          <w:rFonts w:cs="Arial"/>
          <w:color w:val="auto"/>
          <w:szCs w:val="24"/>
          <w:lang w:eastAsia="en-GB"/>
        </w:rPr>
      </w:pPr>
    </w:p>
    <w:p w:rsidRPr="00A733B3" w:rsidR="009103AF" w:rsidP="009103AF" w:rsidRDefault="0024396F" w14:paraId="05D47A79" w14:textId="77777777">
      <w:pPr>
        <w:autoSpaceDE w:val="0"/>
        <w:autoSpaceDN w:val="0"/>
        <w:adjustRightInd w:val="0"/>
        <w:spacing w:after="0"/>
        <w:rPr>
          <w:rFonts w:cs="Arial"/>
          <w:color w:val="auto"/>
          <w:szCs w:val="24"/>
          <w:lang w:eastAsia="en-GB"/>
        </w:rPr>
      </w:pPr>
      <w:r w:rsidRPr="00A733B3">
        <w:rPr>
          <w:rFonts w:cs="Arial"/>
        </w:rPr>
        <w:t xml:space="preserve">Orkney Islands Council Education, Leisure and Housing Service is committed to this </w:t>
      </w:r>
      <w:r w:rsidRPr="00A733B3" w:rsidR="009103AF">
        <w:rPr>
          <w:rFonts w:cs="Arial"/>
        </w:rPr>
        <w:t>vision</w:t>
      </w:r>
      <w:r w:rsidRPr="00A733B3">
        <w:rPr>
          <w:rFonts w:cs="Arial"/>
        </w:rPr>
        <w:t xml:space="preserve"> and seeks to ensure</w:t>
      </w:r>
      <w:r w:rsidR="00C678E1">
        <w:rPr>
          <w:rFonts w:cs="Arial"/>
        </w:rPr>
        <w:t xml:space="preserve"> </w:t>
      </w:r>
      <w:r w:rsidRPr="00A733B3">
        <w:rPr>
          <w:rFonts w:cs="Arial"/>
        </w:rPr>
        <w:t>prevention of all fo</w:t>
      </w:r>
      <w:r w:rsidR="004B7ED3">
        <w:rPr>
          <w:rFonts w:cs="Arial"/>
        </w:rPr>
        <w:t xml:space="preserve">rms of bullying among children </w:t>
      </w:r>
      <w:r w:rsidR="00485526">
        <w:rPr>
          <w:rFonts w:cs="Arial"/>
        </w:rPr>
        <w:t xml:space="preserve">and </w:t>
      </w:r>
      <w:r w:rsidRPr="00A733B3" w:rsidR="00485526">
        <w:rPr>
          <w:rFonts w:cs="Arial"/>
        </w:rPr>
        <w:t>young</w:t>
      </w:r>
      <w:r w:rsidRPr="00A733B3">
        <w:rPr>
          <w:rFonts w:cs="Arial"/>
        </w:rPr>
        <w:t xml:space="preserve"> people.</w:t>
      </w:r>
      <w:r w:rsidRPr="00A733B3" w:rsidR="00062062">
        <w:rPr>
          <w:rFonts w:cs="Arial"/>
        </w:rPr>
        <w:t xml:space="preserve"> </w:t>
      </w:r>
      <w:r w:rsidRPr="00A733B3" w:rsidR="009103AF">
        <w:rPr>
          <w:rFonts w:cs="Arial"/>
          <w:color w:val="auto"/>
          <w:szCs w:val="24"/>
          <w:lang w:eastAsia="en-GB"/>
        </w:rPr>
        <w:t>Bullying of any kind is unacceptable and must be addressed. Bullying should never be seen as a typical part of growing up.</w:t>
      </w:r>
      <w:r w:rsidR="00C678E1">
        <w:rPr>
          <w:rFonts w:cs="Arial"/>
          <w:color w:val="auto"/>
          <w:szCs w:val="24"/>
          <w:lang w:eastAsia="en-GB"/>
        </w:rPr>
        <w:t xml:space="preserve"> We will enable all those involved in our services to recognise and challenge bullying behaviours.</w:t>
      </w:r>
    </w:p>
    <w:p w:rsidRPr="00A733B3" w:rsidR="000127D5" w:rsidP="009103AF" w:rsidRDefault="000127D5" w14:paraId="6B699379" w14:textId="77777777">
      <w:pPr>
        <w:autoSpaceDE w:val="0"/>
        <w:autoSpaceDN w:val="0"/>
        <w:adjustRightInd w:val="0"/>
        <w:spacing w:after="0"/>
        <w:rPr>
          <w:rFonts w:cs="Arial"/>
          <w:color w:val="auto"/>
          <w:szCs w:val="24"/>
          <w:lang w:eastAsia="en-GB"/>
        </w:rPr>
      </w:pPr>
    </w:p>
    <w:p w:rsidRPr="00A733B3" w:rsidR="000127D5" w:rsidP="000127D5" w:rsidRDefault="000127D5" w14:paraId="187519FC" w14:textId="77777777">
      <w:pPr>
        <w:autoSpaceDE w:val="0"/>
        <w:autoSpaceDN w:val="0"/>
        <w:adjustRightInd w:val="0"/>
        <w:spacing w:after="0"/>
        <w:rPr>
          <w:rFonts w:cs="Arial"/>
          <w:szCs w:val="24"/>
        </w:rPr>
      </w:pPr>
      <w:r w:rsidRPr="00A733B3">
        <w:rPr>
          <w:rFonts w:cs="Arial"/>
          <w:szCs w:val="24"/>
        </w:rPr>
        <w:t xml:space="preserve">“Children have the right to protection from all forms of violence (physical or mental). They must be kept safe from harm and they must be given proper care by those looking after them.” </w:t>
      </w:r>
      <w:r w:rsidRPr="00A733B3">
        <w:rPr>
          <w:rFonts w:cs="Arial"/>
          <w:i/>
          <w:color w:val="auto"/>
          <w:szCs w:val="24"/>
          <w:lang w:eastAsia="en-GB"/>
        </w:rPr>
        <w:t>The United Nations Convention on the Rights of the Child, Article 19</w:t>
      </w:r>
    </w:p>
    <w:p w:rsidRPr="00A733B3" w:rsidR="00C678E1" w:rsidP="00C678E1" w:rsidRDefault="001F5F69" w14:paraId="2969F9FB" w14:textId="77777777">
      <w:pPr>
        <w:pStyle w:val="Heading4"/>
        <w:rPr>
          <w:rFonts w:cs="Arial"/>
        </w:rPr>
      </w:pPr>
      <w:bookmarkStart w:name="_Toc522011195" w:id="4"/>
      <w:r>
        <w:rPr>
          <w:rFonts w:cs="Arial"/>
        </w:rPr>
        <w:t xml:space="preserve">1.1 </w:t>
      </w:r>
      <w:r w:rsidRPr="00A733B3" w:rsidR="00C678E1">
        <w:rPr>
          <w:rFonts w:cs="Arial"/>
        </w:rPr>
        <w:t>Labelling</w:t>
      </w:r>
      <w:bookmarkEnd w:id="4"/>
      <w:r w:rsidRPr="00A733B3" w:rsidR="00C678E1">
        <w:rPr>
          <w:rFonts w:cs="Arial"/>
        </w:rPr>
        <w:t xml:space="preserve"> </w:t>
      </w:r>
    </w:p>
    <w:p w:rsidRPr="00A733B3" w:rsidR="00C678E1" w:rsidP="00C678E1" w:rsidRDefault="00C678E1" w14:paraId="61234070" w14:textId="77777777">
      <w:pPr>
        <w:rPr>
          <w:rFonts w:cs="Arial"/>
        </w:rPr>
      </w:pPr>
      <w:r w:rsidRPr="00A733B3">
        <w:rPr>
          <w:rFonts w:cs="Arial"/>
        </w:rPr>
        <w:t>Labelling childre</w:t>
      </w:r>
      <w:r w:rsidR="004B7ED3">
        <w:rPr>
          <w:rFonts w:cs="Arial"/>
        </w:rPr>
        <w:t xml:space="preserve">n and young people as ‘bullies’, ‘perpetrators’ </w:t>
      </w:r>
      <w:r w:rsidRPr="00A733B3">
        <w:rPr>
          <w:rFonts w:cs="Arial"/>
        </w:rPr>
        <w:t xml:space="preserve">or ‘victims’ can be disempowering and unhelpful in changing their behaviour or supporting their recovery from being bullied. Labelling an action as bullying is a more effective way of motivating a child to change their bullying behaviour. This approach should be reflected in policy and underpin practice. </w:t>
      </w:r>
    </w:p>
    <w:p w:rsidRPr="00A733B3" w:rsidR="00C678E1" w:rsidP="00C678E1" w:rsidRDefault="00C678E1" w14:paraId="7F6742D6" w14:textId="77777777">
      <w:pPr>
        <w:rPr>
          <w:rFonts w:cs="Arial"/>
        </w:rPr>
      </w:pPr>
      <w:r w:rsidRPr="00A733B3">
        <w:rPr>
          <w:rFonts w:cs="Arial"/>
        </w:rPr>
        <w:t xml:space="preserve">Adults dealing with bullying are expected to be able to distinguish between a person and their behaviour. Any bullying behaviour must be challenged, however, all people (including those causing bullying) should always be treated with respect. This does not diminish the seriousness </w:t>
      </w:r>
      <w:r w:rsidR="00485526">
        <w:rPr>
          <w:rFonts w:cs="Arial"/>
        </w:rPr>
        <w:t>or the</w:t>
      </w:r>
      <w:r w:rsidRPr="00A733B3">
        <w:rPr>
          <w:rFonts w:cs="Arial"/>
        </w:rPr>
        <w:t xml:space="preserve"> impact of bullying behaviour; rather, it is an essential way of maintaining the adult’s focus and response on the behaviour that is problematic. </w:t>
      </w:r>
    </w:p>
    <w:p w:rsidR="00C678E1" w:rsidP="00C678E1" w:rsidRDefault="00C678E1" w14:paraId="443B60D3" w14:textId="77777777">
      <w:pPr>
        <w:rPr>
          <w:rFonts w:cs="Arial"/>
        </w:rPr>
      </w:pPr>
      <w:r w:rsidRPr="00A733B3">
        <w:rPr>
          <w:rFonts w:cs="Arial"/>
        </w:rPr>
        <w:t xml:space="preserve">This solution-oriented approach is designed to help people change the way they behave without being stigmatised. </w:t>
      </w:r>
      <w:r w:rsidR="00485526">
        <w:rPr>
          <w:rFonts w:cs="Arial"/>
        </w:rPr>
        <w:t>Adults</w:t>
      </w:r>
      <w:r w:rsidRPr="00A733B3">
        <w:rPr>
          <w:rFonts w:cs="Arial"/>
        </w:rPr>
        <w:t xml:space="preserve">, rather than labelling </w:t>
      </w:r>
      <w:r w:rsidRPr="004B7ED3" w:rsidR="00485526">
        <w:rPr>
          <w:rFonts w:cs="Arial"/>
          <w:color w:val="auto"/>
          <w:szCs w:val="24"/>
        </w:rPr>
        <w:t>children and young people</w:t>
      </w:r>
      <w:r w:rsidRPr="00A733B3">
        <w:rPr>
          <w:rFonts w:cs="Arial"/>
        </w:rPr>
        <w:t xml:space="preserve">, can help </w:t>
      </w:r>
      <w:r w:rsidR="00485526">
        <w:rPr>
          <w:rFonts w:cs="Arial"/>
        </w:rPr>
        <w:t>them</w:t>
      </w:r>
      <w:r w:rsidRPr="00A733B3">
        <w:rPr>
          <w:rFonts w:cs="Arial"/>
        </w:rPr>
        <w:t xml:space="preserve"> change by telling them that the behaviour is bullying and that what they did is not acceptable. This approach should be reflected in policy and underpin practice. </w:t>
      </w:r>
    </w:p>
    <w:p w:rsidRPr="00A63266" w:rsidR="00A63266" w:rsidP="00A63266" w:rsidRDefault="001F5F69" w14:paraId="31A40A2B" w14:textId="77777777">
      <w:pPr>
        <w:pStyle w:val="Heading4"/>
      </w:pPr>
      <w:bookmarkStart w:name="_Toc522011196" w:id="5"/>
      <w:r>
        <w:t xml:space="preserve">1.2 </w:t>
      </w:r>
      <w:r w:rsidRPr="00A63266" w:rsidR="00A63266">
        <w:t>Our Aims</w:t>
      </w:r>
      <w:bookmarkEnd w:id="5"/>
    </w:p>
    <w:p w:rsidRPr="00A63266" w:rsidR="00A63266" w:rsidP="00A63266" w:rsidRDefault="002727D3" w14:paraId="6728B7C3" w14:textId="77777777">
      <w:pPr>
        <w:autoSpaceDE w:val="0"/>
        <w:spacing w:after="200" w:line="276" w:lineRule="auto"/>
        <w:rPr>
          <w:rFonts w:eastAsia="Arial" w:cs="Arial"/>
          <w:b/>
          <w:color w:val="auto"/>
          <w:szCs w:val="24"/>
        </w:rPr>
      </w:pPr>
      <w:r>
        <w:rPr>
          <w:rFonts w:eastAsia="Arial" w:cs="Arial"/>
          <w:b/>
          <w:color w:val="auto"/>
          <w:szCs w:val="24"/>
        </w:rPr>
        <w:t>T</w:t>
      </w:r>
      <w:r w:rsidRPr="00A63266" w:rsidR="00A63266">
        <w:rPr>
          <w:rFonts w:eastAsia="Arial" w:cs="Arial"/>
          <w:b/>
          <w:color w:val="auto"/>
          <w:szCs w:val="24"/>
        </w:rPr>
        <w:t xml:space="preserve">hrough this policy </w:t>
      </w:r>
      <w:r>
        <w:rPr>
          <w:rFonts w:eastAsia="Arial" w:cs="Arial"/>
          <w:b/>
          <w:color w:val="auto"/>
          <w:szCs w:val="24"/>
        </w:rPr>
        <w:t>we aim to</w:t>
      </w:r>
    </w:p>
    <w:p w:rsidRPr="00A63266" w:rsidR="00A63266" w:rsidP="00A63266" w:rsidRDefault="00A63266" w14:paraId="2A8A702D" w14:textId="77777777">
      <w:pPr>
        <w:widowControl w:val="0"/>
        <w:numPr>
          <w:ilvl w:val="0"/>
          <w:numId w:val="31"/>
        </w:numPr>
        <w:suppressAutoHyphens/>
        <w:autoSpaceDE w:val="0"/>
        <w:spacing w:after="0" w:line="276" w:lineRule="auto"/>
        <w:rPr>
          <w:rFonts w:eastAsia="Arial" w:cs="Arial"/>
          <w:color w:val="auto"/>
          <w:szCs w:val="24"/>
        </w:rPr>
      </w:pPr>
      <w:r w:rsidRPr="00A63266">
        <w:rPr>
          <w:rFonts w:eastAsia="Arial" w:cs="Arial"/>
          <w:color w:val="auto"/>
          <w:szCs w:val="24"/>
        </w:rPr>
        <w:t xml:space="preserve">promote respectful, positive relationships and behaviour in order to provide an environment where children and young people can thrive. </w:t>
      </w:r>
    </w:p>
    <w:p w:rsidRPr="00A63266" w:rsidR="00A63266" w:rsidP="00A63266" w:rsidRDefault="00A63266" w14:paraId="7DFDD7C8" w14:textId="77777777">
      <w:pPr>
        <w:widowControl w:val="0"/>
        <w:numPr>
          <w:ilvl w:val="0"/>
          <w:numId w:val="31"/>
        </w:numPr>
        <w:suppressAutoHyphens/>
        <w:autoSpaceDE w:val="0"/>
        <w:spacing w:after="0" w:line="276" w:lineRule="auto"/>
        <w:rPr>
          <w:rFonts w:eastAsia="Arial" w:cs="Arial"/>
          <w:color w:val="auto"/>
          <w:szCs w:val="24"/>
        </w:rPr>
      </w:pPr>
      <w:r w:rsidRPr="00A63266">
        <w:rPr>
          <w:rFonts w:eastAsia="Arial" w:cs="Arial"/>
          <w:color w:val="auto"/>
          <w:szCs w:val="24"/>
        </w:rPr>
        <w:t>Raise awareness of bullying and its impact</w:t>
      </w:r>
      <w:r w:rsidR="002727D3">
        <w:rPr>
          <w:rFonts w:eastAsia="Arial" w:cs="Arial"/>
          <w:color w:val="auto"/>
          <w:szCs w:val="24"/>
        </w:rPr>
        <w:t xml:space="preserve"> on children and young people.</w:t>
      </w:r>
      <w:r w:rsidRPr="00A63266">
        <w:rPr>
          <w:rFonts w:eastAsia="Arial" w:cs="Arial"/>
          <w:color w:val="auto"/>
          <w:szCs w:val="24"/>
        </w:rPr>
        <w:t xml:space="preserve"> </w:t>
      </w:r>
    </w:p>
    <w:p w:rsidRPr="00A63266" w:rsidR="00A63266" w:rsidP="00A63266" w:rsidRDefault="00A63266" w14:paraId="5C2D3C57" w14:textId="77777777">
      <w:pPr>
        <w:widowControl w:val="0"/>
        <w:numPr>
          <w:ilvl w:val="0"/>
          <w:numId w:val="31"/>
        </w:numPr>
        <w:suppressAutoHyphens/>
        <w:autoSpaceDE w:val="0"/>
        <w:spacing w:after="0" w:line="276" w:lineRule="auto"/>
        <w:rPr>
          <w:rFonts w:eastAsia="Arial" w:cs="Arial"/>
          <w:color w:val="auto"/>
          <w:szCs w:val="24"/>
        </w:rPr>
      </w:pPr>
      <w:r w:rsidRPr="00A63266">
        <w:rPr>
          <w:rFonts w:eastAsia="Arial" w:cs="Arial"/>
          <w:color w:val="auto"/>
          <w:szCs w:val="24"/>
        </w:rPr>
        <w:t>Provide guidance for all adults, including parents and carers on recognising and responding to bullying</w:t>
      </w:r>
      <w:r w:rsidR="002727D3">
        <w:rPr>
          <w:rFonts w:eastAsia="Arial" w:cs="Arial"/>
          <w:color w:val="auto"/>
          <w:szCs w:val="24"/>
        </w:rPr>
        <w:t>.</w:t>
      </w:r>
      <w:r w:rsidRPr="00A63266">
        <w:rPr>
          <w:rFonts w:eastAsia="Arial" w:cs="Arial"/>
          <w:color w:val="auto"/>
          <w:szCs w:val="24"/>
        </w:rPr>
        <w:t xml:space="preserve"> </w:t>
      </w:r>
    </w:p>
    <w:p w:rsidRPr="00A63266" w:rsidR="00A63266" w:rsidP="00A63266" w:rsidRDefault="00A63266" w14:paraId="0F443ED5" w14:textId="77777777">
      <w:pPr>
        <w:widowControl w:val="0"/>
        <w:numPr>
          <w:ilvl w:val="0"/>
          <w:numId w:val="31"/>
        </w:numPr>
        <w:suppressAutoHyphens/>
        <w:autoSpaceDE w:val="0"/>
        <w:spacing w:after="0" w:line="276" w:lineRule="auto"/>
        <w:rPr>
          <w:rFonts w:eastAsia="Arial" w:cs="Arial"/>
          <w:color w:val="auto"/>
          <w:szCs w:val="24"/>
        </w:rPr>
      </w:pPr>
      <w:r w:rsidRPr="00A63266">
        <w:rPr>
          <w:rFonts w:eastAsia="Arial" w:cs="Arial"/>
          <w:color w:val="auto"/>
          <w:szCs w:val="24"/>
        </w:rPr>
        <w:t xml:space="preserve">develop children and young people’s skills and awareness in recognising and responding to bullying. </w:t>
      </w:r>
    </w:p>
    <w:p w:rsidRPr="00A733B3" w:rsidR="009103AF" w:rsidP="009103AF" w:rsidRDefault="009103AF" w14:paraId="3FE9F23F" w14:textId="77777777">
      <w:pPr>
        <w:autoSpaceDE w:val="0"/>
        <w:autoSpaceDN w:val="0"/>
        <w:adjustRightInd w:val="0"/>
        <w:spacing w:after="0"/>
        <w:rPr>
          <w:rFonts w:cs="Arial"/>
          <w:color w:val="auto"/>
          <w:szCs w:val="24"/>
          <w:lang w:eastAsia="en-GB"/>
        </w:rPr>
      </w:pPr>
    </w:p>
    <w:p w:rsidRPr="00A733B3" w:rsidR="00C425B1" w:rsidP="009D67BE" w:rsidRDefault="00C425B1" w14:paraId="7C0D8ACE" w14:textId="77777777">
      <w:pPr>
        <w:pStyle w:val="Heading2"/>
        <w:rPr>
          <w:rFonts w:cs="Arial"/>
        </w:rPr>
      </w:pPr>
      <w:bookmarkStart w:name="_Toc522011197" w:id="6"/>
      <w:r w:rsidRPr="00A733B3">
        <w:rPr>
          <w:rFonts w:cs="Arial"/>
        </w:rPr>
        <w:t>2. Scope of Policy</w:t>
      </w:r>
      <w:bookmarkEnd w:id="6"/>
      <w:r w:rsidRPr="00A733B3" w:rsidR="0024396F">
        <w:rPr>
          <w:rFonts w:cs="Arial"/>
        </w:rPr>
        <w:t xml:space="preserve"> </w:t>
      </w:r>
    </w:p>
    <w:p w:rsidRPr="00A733B3" w:rsidR="00885A9C" w:rsidP="00885A9C" w:rsidRDefault="00BB01AC" w14:paraId="1768FBAE" w14:textId="2DDDC385">
      <w:pPr>
        <w:autoSpaceDE w:val="0"/>
        <w:autoSpaceDN w:val="0"/>
        <w:adjustRightInd w:val="0"/>
        <w:spacing w:after="0"/>
        <w:rPr>
          <w:rFonts w:cs="Arial"/>
          <w:color w:val="auto"/>
          <w:szCs w:val="24"/>
          <w:lang w:eastAsia="en-GB"/>
        </w:rPr>
      </w:pPr>
      <w:r>
        <w:rPr>
          <w:rFonts w:cs="Arial"/>
          <w:color w:val="auto"/>
          <w:szCs w:val="24"/>
          <w:lang w:eastAsia="en-GB"/>
        </w:rPr>
        <w:t>In the twelve</w:t>
      </w:r>
      <w:r w:rsidRPr="00A733B3" w:rsidR="00885A9C">
        <w:rPr>
          <w:rFonts w:cs="Arial"/>
          <w:color w:val="auto"/>
          <w:szCs w:val="24"/>
          <w:lang w:eastAsia="en-GB"/>
        </w:rPr>
        <w:t xml:space="preserve"> years since the first National Approach to Anti-Bullying for Scotland’s</w:t>
      </w:r>
    </w:p>
    <w:p w:rsidR="00885A9C" w:rsidP="003B0575" w:rsidRDefault="00885A9C" w14:paraId="64F599FF" w14:textId="77777777">
      <w:pPr>
        <w:autoSpaceDE w:val="0"/>
        <w:autoSpaceDN w:val="0"/>
        <w:adjustRightInd w:val="0"/>
        <w:spacing w:after="0"/>
        <w:rPr>
          <w:rFonts w:cs="Arial"/>
          <w:color w:val="auto"/>
          <w:szCs w:val="24"/>
          <w:lang w:eastAsia="en-GB"/>
        </w:rPr>
      </w:pPr>
      <w:r w:rsidRPr="00A733B3">
        <w:rPr>
          <w:rFonts w:cs="Arial"/>
          <w:color w:val="auto"/>
          <w:szCs w:val="24"/>
          <w:lang w:eastAsia="en-GB"/>
        </w:rPr>
        <w:t>Children and Young People was published</w:t>
      </w:r>
      <w:r w:rsidR="00886213">
        <w:rPr>
          <w:rFonts w:cs="Arial"/>
          <w:color w:val="auto"/>
          <w:szCs w:val="24"/>
          <w:lang w:eastAsia="en-GB"/>
        </w:rPr>
        <w:t xml:space="preserve"> in 2010</w:t>
      </w:r>
      <w:r w:rsidRPr="00A733B3">
        <w:rPr>
          <w:rFonts w:cs="Arial"/>
          <w:color w:val="auto"/>
          <w:szCs w:val="24"/>
          <w:lang w:eastAsia="en-GB"/>
        </w:rPr>
        <w:t>, Scotland has seen huge legislative and policy change; such</w:t>
      </w:r>
      <w:r w:rsidRPr="00A733B3" w:rsidR="003B0575">
        <w:rPr>
          <w:rFonts w:cs="Arial"/>
          <w:color w:val="auto"/>
          <w:szCs w:val="24"/>
          <w:lang w:eastAsia="en-GB"/>
        </w:rPr>
        <w:t xml:space="preserve"> </w:t>
      </w:r>
      <w:r w:rsidRPr="00A733B3">
        <w:rPr>
          <w:rFonts w:cs="Arial"/>
          <w:color w:val="auto"/>
          <w:szCs w:val="24"/>
          <w:lang w:eastAsia="en-GB"/>
        </w:rPr>
        <w:t>as the Children and Young People (Scotland) Act 2014, Education (Scotland) Act 2016 as well as equality</w:t>
      </w:r>
      <w:r w:rsidRPr="00A733B3" w:rsidR="003B0575">
        <w:rPr>
          <w:rFonts w:cs="Arial"/>
          <w:color w:val="auto"/>
          <w:szCs w:val="24"/>
          <w:lang w:eastAsia="en-GB"/>
        </w:rPr>
        <w:t xml:space="preserve"> </w:t>
      </w:r>
      <w:r w:rsidRPr="00A733B3">
        <w:rPr>
          <w:rFonts w:cs="Arial"/>
          <w:color w:val="auto"/>
          <w:szCs w:val="24"/>
          <w:lang w:eastAsia="en-GB"/>
        </w:rPr>
        <w:t>legislation put in place by the UK Government including the Equality Act 2010, that have put greater focus</w:t>
      </w:r>
      <w:r w:rsidRPr="00A733B3" w:rsidR="003B0575">
        <w:rPr>
          <w:rFonts w:cs="Arial"/>
          <w:color w:val="auto"/>
          <w:szCs w:val="24"/>
          <w:lang w:eastAsia="en-GB"/>
        </w:rPr>
        <w:t xml:space="preserve"> </w:t>
      </w:r>
      <w:r w:rsidRPr="00A733B3">
        <w:rPr>
          <w:rFonts w:cs="Arial"/>
          <w:color w:val="auto"/>
          <w:szCs w:val="24"/>
          <w:lang w:eastAsia="en-GB"/>
        </w:rPr>
        <w:t xml:space="preserve">on our children and young people’s health and wellbeing. Alongside that, </w:t>
      </w:r>
      <w:r w:rsidR="00485526">
        <w:rPr>
          <w:rFonts w:cs="Arial"/>
          <w:color w:val="auto"/>
          <w:szCs w:val="24"/>
          <w:lang w:eastAsia="en-GB"/>
        </w:rPr>
        <w:t>there is greater</w:t>
      </w:r>
      <w:r w:rsidRPr="00A733B3">
        <w:rPr>
          <w:rFonts w:cs="Arial"/>
          <w:color w:val="auto"/>
          <w:szCs w:val="24"/>
          <w:lang w:eastAsia="en-GB"/>
        </w:rPr>
        <w:t xml:space="preserve"> understand</w:t>
      </w:r>
      <w:r w:rsidR="00311530">
        <w:rPr>
          <w:rFonts w:cs="Arial"/>
          <w:color w:val="auto"/>
          <w:szCs w:val="24"/>
          <w:lang w:eastAsia="en-GB"/>
        </w:rPr>
        <w:t>ing</w:t>
      </w:r>
      <w:r w:rsidRPr="00A733B3">
        <w:rPr>
          <w:rFonts w:cs="Arial"/>
          <w:color w:val="auto"/>
          <w:szCs w:val="24"/>
          <w:lang w:eastAsia="en-GB"/>
        </w:rPr>
        <w:t xml:space="preserve"> about</w:t>
      </w:r>
      <w:r w:rsidRPr="00A733B3" w:rsidR="003B0575">
        <w:rPr>
          <w:rFonts w:cs="Arial"/>
          <w:color w:val="auto"/>
          <w:szCs w:val="24"/>
          <w:lang w:eastAsia="en-GB"/>
        </w:rPr>
        <w:t xml:space="preserve"> </w:t>
      </w:r>
      <w:r w:rsidRPr="00A733B3">
        <w:rPr>
          <w:rFonts w:cs="Arial"/>
          <w:color w:val="auto"/>
          <w:szCs w:val="24"/>
          <w:lang w:eastAsia="en-GB"/>
        </w:rPr>
        <w:t>how children and young people’s confidence, resilience, participation and attainment can be affected by</w:t>
      </w:r>
      <w:r w:rsidRPr="00A733B3" w:rsidR="003B0575">
        <w:rPr>
          <w:rFonts w:cs="Arial"/>
          <w:color w:val="auto"/>
          <w:szCs w:val="24"/>
          <w:lang w:eastAsia="en-GB"/>
        </w:rPr>
        <w:t xml:space="preserve"> </w:t>
      </w:r>
      <w:r w:rsidRPr="00A733B3">
        <w:rPr>
          <w:rFonts w:cs="Arial"/>
          <w:color w:val="auto"/>
          <w:szCs w:val="24"/>
          <w:lang w:eastAsia="en-GB"/>
        </w:rPr>
        <w:t xml:space="preserve">bullying both in the short term and </w:t>
      </w:r>
      <w:r w:rsidRPr="00A733B3">
        <w:rPr>
          <w:rFonts w:cs="Arial"/>
          <w:color w:val="auto"/>
          <w:szCs w:val="24"/>
          <w:lang w:eastAsia="en-GB"/>
        </w:rPr>
        <w:lastRenderedPageBreak/>
        <w:t>long term. We understand more about how and where they experience</w:t>
      </w:r>
      <w:r w:rsidRPr="00A733B3" w:rsidR="003B0575">
        <w:rPr>
          <w:rFonts w:cs="Arial"/>
          <w:color w:val="auto"/>
          <w:szCs w:val="24"/>
          <w:lang w:eastAsia="en-GB"/>
        </w:rPr>
        <w:t xml:space="preserve"> </w:t>
      </w:r>
      <w:r w:rsidRPr="00A733B3">
        <w:rPr>
          <w:rFonts w:cs="Arial"/>
          <w:color w:val="auto"/>
          <w:szCs w:val="24"/>
          <w:lang w:eastAsia="en-GB"/>
        </w:rPr>
        <w:t>bullying; how they can be supported and how it can be prevented.</w:t>
      </w:r>
    </w:p>
    <w:p w:rsidR="002D658C" w:rsidP="003B0575" w:rsidRDefault="002D658C" w14:paraId="1F72F646" w14:textId="77777777">
      <w:pPr>
        <w:autoSpaceDE w:val="0"/>
        <w:autoSpaceDN w:val="0"/>
        <w:adjustRightInd w:val="0"/>
        <w:spacing w:after="0"/>
        <w:rPr>
          <w:rFonts w:cs="Arial"/>
          <w:color w:val="auto"/>
          <w:szCs w:val="24"/>
          <w:lang w:eastAsia="en-GB"/>
        </w:rPr>
      </w:pPr>
    </w:p>
    <w:p w:rsidR="003B0575" w:rsidP="003B0575" w:rsidRDefault="002D658C" w14:paraId="4751B7DC" w14:textId="77777777">
      <w:pPr>
        <w:autoSpaceDE w:val="0"/>
        <w:autoSpaceDN w:val="0"/>
        <w:adjustRightInd w:val="0"/>
        <w:spacing w:after="0"/>
        <w:rPr>
          <w:rFonts w:cs="Arial"/>
          <w:color w:val="auto"/>
          <w:szCs w:val="24"/>
          <w:lang w:eastAsia="en-GB"/>
        </w:rPr>
      </w:pPr>
      <w:r>
        <w:rPr>
          <w:rFonts w:cs="Arial"/>
          <w:color w:val="auto"/>
          <w:szCs w:val="24"/>
          <w:lang w:eastAsia="en-GB"/>
        </w:rPr>
        <w:t xml:space="preserve">This </w:t>
      </w:r>
      <w:r w:rsidR="001C22ED">
        <w:rPr>
          <w:rFonts w:cs="Arial"/>
          <w:color w:val="auto"/>
          <w:szCs w:val="24"/>
          <w:lang w:eastAsia="en-GB"/>
        </w:rPr>
        <w:t>document</w:t>
      </w:r>
      <w:r>
        <w:rPr>
          <w:rFonts w:cs="Arial"/>
          <w:color w:val="auto"/>
          <w:szCs w:val="24"/>
          <w:lang w:eastAsia="en-GB"/>
        </w:rPr>
        <w:t xml:space="preserve"> is the anti-bullying </w:t>
      </w:r>
      <w:r w:rsidR="001C22ED">
        <w:rPr>
          <w:rFonts w:cs="Arial"/>
          <w:color w:val="auto"/>
          <w:szCs w:val="24"/>
          <w:lang w:eastAsia="en-GB"/>
        </w:rPr>
        <w:t xml:space="preserve">policy </w:t>
      </w:r>
      <w:r>
        <w:rPr>
          <w:rFonts w:cs="Arial"/>
          <w:color w:val="auto"/>
          <w:szCs w:val="24"/>
          <w:lang w:eastAsia="en-GB"/>
        </w:rPr>
        <w:t>for</w:t>
      </w:r>
      <w:r w:rsidR="00B31969">
        <w:rPr>
          <w:rFonts w:cs="Arial"/>
          <w:color w:val="auto"/>
          <w:szCs w:val="24"/>
          <w:lang w:eastAsia="en-GB"/>
        </w:rPr>
        <w:t xml:space="preserve"> </w:t>
      </w:r>
      <w:r w:rsidR="00DD4334">
        <w:rPr>
          <w:rFonts w:cs="Arial"/>
          <w:color w:val="auto"/>
          <w:szCs w:val="24"/>
          <w:lang w:eastAsia="en-GB"/>
        </w:rPr>
        <w:t>Sanday Community School</w:t>
      </w:r>
      <w:r>
        <w:rPr>
          <w:rFonts w:cs="Arial"/>
          <w:color w:val="auto"/>
          <w:szCs w:val="24"/>
          <w:lang w:eastAsia="en-GB"/>
        </w:rPr>
        <w:t xml:space="preserve">. It gives a clear definition of bullying and </w:t>
      </w:r>
      <w:r w:rsidR="001C22ED">
        <w:rPr>
          <w:rFonts w:cs="Arial"/>
          <w:color w:val="auto"/>
          <w:szCs w:val="24"/>
          <w:lang w:eastAsia="en-GB"/>
        </w:rPr>
        <w:t>its</w:t>
      </w:r>
      <w:r>
        <w:rPr>
          <w:rFonts w:cs="Arial"/>
          <w:color w:val="auto"/>
          <w:szCs w:val="24"/>
          <w:lang w:eastAsia="en-GB"/>
        </w:rPr>
        <w:t xml:space="preserve"> impact on children and young people. </w:t>
      </w:r>
    </w:p>
    <w:p w:rsidRPr="00A733B3" w:rsidR="00B31969" w:rsidP="003B0575" w:rsidRDefault="00B31969" w14:paraId="08CE6F91" w14:textId="77777777">
      <w:pPr>
        <w:autoSpaceDE w:val="0"/>
        <w:autoSpaceDN w:val="0"/>
        <w:adjustRightInd w:val="0"/>
        <w:spacing w:after="0"/>
        <w:rPr>
          <w:rFonts w:cs="Arial"/>
        </w:rPr>
      </w:pPr>
    </w:p>
    <w:p w:rsidR="003E4B13" w:rsidP="003E4B13" w:rsidRDefault="003E4B13" w14:paraId="095CD5F8" w14:textId="77777777">
      <w:pPr>
        <w:rPr>
          <w:rFonts w:cs="Arial"/>
          <w:color w:val="auto"/>
          <w:szCs w:val="24"/>
        </w:rPr>
      </w:pPr>
      <w:r w:rsidRPr="00A733B3">
        <w:rPr>
          <w:rFonts w:cs="Arial"/>
          <w:color w:val="auto"/>
          <w:szCs w:val="24"/>
        </w:rPr>
        <w:t>This Policy sets out Orkney Islands Council’s aim</w:t>
      </w:r>
      <w:r w:rsidR="00311530">
        <w:rPr>
          <w:rFonts w:cs="Arial"/>
          <w:color w:val="auto"/>
          <w:szCs w:val="24"/>
        </w:rPr>
        <w:t xml:space="preserve">s </w:t>
      </w:r>
      <w:r w:rsidRPr="00A733B3">
        <w:rPr>
          <w:rFonts w:cs="Arial"/>
          <w:color w:val="auto"/>
          <w:szCs w:val="24"/>
        </w:rPr>
        <w:t xml:space="preserve">to </w:t>
      </w:r>
      <w:r w:rsidR="003B6D0A">
        <w:rPr>
          <w:rFonts w:cs="Arial"/>
          <w:color w:val="auto"/>
          <w:szCs w:val="24"/>
        </w:rPr>
        <w:t>ensure</w:t>
      </w:r>
      <w:r w:rsidRPr="00A733B3">
        <w:rPr>
          <w:rFonts w:cs="Arial"/>
          <w:color w:val="auto"/>
          <w:szCs w:val="24"/>
        </w:rPr>
        <w:t xml:space="preserve"> </w:t>
      </w:r>
      <w:r w:rsidR="002F50BB">
        <w:rPr>
          <w:rFonts w:cs="Arial"/>
          <w:color w:val="auto"/>
          <w:szCs w:val="24"/>
        </w:rPr>
        <w:t>children and young people</w:t>
      </w:r>
      <w:r w:rsidRPr="00A733B3">
        <w:rPr>
          <w:rFonts w:cs="Arial"/>
          <w:color w:val="auto"/>
          <w:szCs w:val="24"/>
        </w:rPr>
        <w:t xml:space="preserve"> </w:t>
      </w:r>
      <w:r w:rsidR="00886213">
        <w:rPr>
          <w:rFonts w:cs="Arial"/>
          <w:color w:val="auto"/>
          <w:szCs w:val="24"/>
        </w:rPr>
        <w:t xml:space="preserve">are </w:t>
      </w:r>
      <w:r w:rsidRPr="00A733B3">
        <w:rPr>
          <w:rFonts w:cs="Arial"/>
          <w:color w:val="auto"/>
          <w:szCs w:val="24"/>
        </w:rPr>
        <w:t>treated with dignity and resp</w:t>
      </w:r>
      <w:r w:rsidR="00D431D4">
        <w:rPr>
          <w:rFonts w:cs="Arial"/>
          <w:color w:val="auto"/>
          <w:szCs w:val="24"/>
        </w:rPr>
        <w:t>ect</w:t>
      </w:r>
      <w:r w:rsidR="00311530">
        <w:rPr>
          <w:rFonts w:cs="Arial"/>
          <w:color w:val="auto"/>
          <w:szCs w:val="24"/>
        </w:rPr>
        <w:t>,</w:t>
      </w:r>
      <w:r w:rsidR="00D431D4">
        <w:rPr>
          <w:rFonts w:cs="Arial"/>
          <w:color w:val="auto"/>
          <w:szCs w:val="24"/>
        </w:rPr>
        <w:t xml:space="preserve"> </w:t>
      </w:r>
      <w:r w:rsidR="002F50BB">
        <w:rPr>
          <w:rFonts w:cs="Arial"/>
          <w:color w:val="auto"/>
          <w:szCs w:val="24"/>
        </w:rPr>
        <w:t xml:space="preserve">equality is </w:t>
      </w:r>
      <w:r w:rsidR="001C22ED">
        <w:rPr>
          <w:rFonts w:cs="Arial"/>
          <w:color w:val="auto"/>
          <w:szCs w:val="24"/>
        </w:rPr>
        <w:t>promoted,</w:t>
      </w:r>
      <w:r w:rsidRPr="00A733B3">
        <w:rPr>
          <w:rFonts w:cs="Arial"/>
          <w:color w:val="auto"/>
          <w:szCs w:val="24"/>
        </w:rPr>
        <w:t xml:space="preserve"> and diversity is valued</w:t>
      </w:r>
      <w:r w:rsidR="003B6D0A">
        <w:rPr>
          <w:rFonts w:cs="Arial"/>
          <w:color w:val="auto"/>
          <w:szCs w:val="24"/>
        </w:rPr>
        <w:t xml:space="preserve"> in all environments</w:t>
      </w:r>
      <w:r w:rsidRPr="00A733B3">
        <w:rPr>
          <w:rFonts w:cs="Arial"/>
          <w:color w:val="auto"/>
          <w:szCs w:val="24"/>
        </w:rPr>
        <w:t>.  The policy also outlines the rights and responsibilities associated with this commitment.</w:t>
      </w:r>
    </w:p>
    <w:p w:rsidRPr="00A733B3" w:rsidR="002F50BB" w:rsidP="003E4B13" w:rsidRDefault="002F50BB" w14:paraId="55F13DB7" w14:textId="77777777">
      <w:pPr>
        <w:rPr>
          <w:rFonts w:cs="Arial"/>
          <w:color w:val="auto"/>
          <w:szCs w:val="24"/>
        </w:rPr>
      </w:pPr>
      <w:r w:rsidRPr="002F50BB">
        <w:rPr>
          <w:rFonts w:cs="Arial"/>
          <w:color w:val="auto"/>
          <w:szCs w:val="24"/>
        </w:rPr>
        <w:t>Orkney Islands Council Dignity at Work Policy, February 2016, provides guidance on the working environment for staff</w:t>
      </w:r>
      <w:r>
        <w:rPr>
          <w:rFonts w:cs="Arial"/>
          <w:color w:val="auto"/>
          <w:szCs w:val="24"/>
        </w:rPr>
        <w:t xml:space="preserve"> and adults where activities are promoted and controlled</w:t>
      </w:r>
      <w:r w:rsidR="00D431D4">
        <w:rPr>
          <w:rFonts w:cs="Arial"/>
          <w:color w:val="auto"/>
          <w:szCs w:val="24"/>
        </w:rPr>
        <w:t xml:space="preserve"> </w:t>
      </w:r>
      <w:r w:rsidR="00D431D4">
        <w:rPr>
          <w:rFonts w:cs="Arial"/>
        </w:rPr>
        <w:t xml:space="preserve">by </w:t>
      </w:r>
      <w:r w:rsidRPr="00A733B3" w:rsidR="00D431D4">
        <w:rPr>
          <w:rFonts w:cs="Arial"/>
        </w:rPr>
        <w:t>Education, Leisure and Housing</w:t>
      </w:r>
      <w:r w:rsidRPr="002F50BB">
        <w:rPr>
          <w:rFonts w:cs="Arial"/>
          <w:color w:val="auto"/>
          <w:szCs w:val="24"/>
        </w:rPr>
        <w:t xml:space="preserve">. </w:t>
      </w:r>
    </w:p>
    <w:p w:rsidR="003E4B13" w:rsidP="000678E8" w:rsidRDefault="00717F11" w14:paraId="0B03A91E" w14:textId="77777777">
      <w:pPr>
        <w:rPr>
          <w:rFonts w:cs="Arial"/>
          <w:color w:val="auto"/>
          <w:szCs w:val="24"/>
        </w:rPr>
      </w:pPr>
      <w:r w:rsidRPr="00A733B3">
        <w:rPr>
          <w:rFonts w:cs="Arial"/>
          <w:color w:val="auto"/>
          <w:szCs w:val="24"/>
        </w:rPr>
        <w:t>Bullying takes place in the context of relationships. Promoting respectful relationships, repairing relationships where appropriate and ensuring we respond to all forms of prejudice will help create an environmen</w:t>
      </w:r>
      <w:r w:rsidR="002F50BB">
        <w:rPr>
          <w:rFonts w:cs="Arial"/>
          <w:color w:val="auto"/>
          <w:szCs w:val="24"/>
        </w:rPr>
        <w:t>t where bullying cannot thrive.</w:t>
      </w:r>
    </w:p>
    <w:p w:rsidRPr="00A733B3" w:rsidR="00F8777F" w:rsidP="000678E8" w:rsidRDefault="00F8777F" w14:paraId="61CDCEAD" w14:textId="77777777">
      <w:pPr>
        <w:rPr>
          <w:rFonts w:cs="Arial"/>
          <w:color w:val="auto"/>
          <w:szCs w:val="24"/>
        </w:rPr>
      </w:pPr>
    </w:p>
    <w:p w:rsidRPr="00A733B3" w:rsidR="0024396F" w:rsidP="003E4B13" w:rsidRDefault="00C425B1" w14:paraId="765E283F" w14:textId="77777777">
      <w:pPr>
        <w:pStyle w:val="Heading2"/>
        <w:rPr>
          <w:rFonts w:cs="Arial"/>
        </w:rPr>
      </w:pPr>
      <w:bookmarkStart w:name="_Toc522011198" w:id="7"/>
      <w:r w:rsidRPr="00A733B3">
        <w:rPr>
          <w:rFonts w:cs="Arial"/>
        </w:rPr>
        <w:t xml:space="preserve">3. </w:t>
      </w:r>
      <w:r w:rsidRPr="00A733B3" w:rsidR="0024396F">
        <w:rPr>
          <w:rFonts w:cs="Arial"/>
        </w:rPr>
        <w:t xml:space="preserve">Definition of bullying </w:t>
      </w:r>
      <w:r w:rsidR="00F07695">
        <w:rPr>
          <w:rFonts w:cs="Arial"/>
        </w:rPr>
        <w:t>behaviour</w:t>
      </w:r>
      <w:bookmarkEnd w:id="7"/>
    </w:p>
    <w:p w:rsidRPr="00A733B3" w:rsidR="0024396F" w:rsidP="0024396F" w:rsidRDefault="0024396F" w14:paraId="7369CDA6" w14:textId="77777777">
      <w:pPr>
        <w:autoSpaceDE w:val="0"/>
        <w:autoSpaceDN w:val="0"/>
        <w:adjustRightInd w:val="0"/>
        <w:spacing w:after="0"/>
        <w:rPr>
          <w:rFonts w:cs="Arial"/>
          <w:color w:val="auto"/>
          <w:szCs w:val="24"/>
        </w:rPr>
      </w:pPr>
      <w:r w:rsidRPr="00A733B3">
        <w:rPr>
          <w:rFonts w:cs="Arial"/>
          <w:color w:val="auto"/>
          <w:szCs w:val="24"/>
        </w:rPr>
        <w:t>In Scotland, bullying is defined as:</w:t>
      </w:r>
    </w:p>
    <w:p w:rsidRPr="00A733B3" w:rsidR="0024396F" w:rsidP="0024396F" w:rsidRDefault="0024396F" w14:paraId="6BB9E253" w14:textId="77777777">
      <w:pPr>
        <w:autoSpaceDE w:val="0"/>
        <w:autoSpaceDN w:val="0"/>
        <w:adjustRightInd w:val="0"/>
        <w:spacing w:after="0"/>
        <w:rPr>
          <w:rFonts w:cs="Arial"/>
          <w:color w:val="auto"/>
          <w:szCs w:val="24"/>
        </w:rPr>
      </w:pPr>
    </w:p>
    <w:p w:rsidRPr="00A733B3" w:rsidR="0024396F" w:rsidP="0024396F" w:rsidRDefault="0024396F" w14:paraId="43088D19" w14:textId="77777777">
      <w:pPr>
        <w:autoSpaceDE w:val="0"/>
        <w:autoSpaceDN w:val="0"/>
        <w:adjustRightInd w:val="0"/>
        <w:spacing w:after="0"/>
        <w:rPr>
          <w:rFonts w:cs="Arial"/>
          <w:color w:val="auto"/>
          <w:szCs w:val="24"/>
        </w:rPr>
      </w:pPr>
      <w:r w:rsidRPr="00A733B3">
        <w:rPr>
          <w:rFonts w:cs="Arial"/>
          <w:color w:val="auto"/>
          <w:szCs w:val="24"/>
        </w:rPr>
        <w:t>‘Bullying is both behaviour and impact; the impact is on a person’s capacity to feel in control of themselves. This is what we term as their sense of ‘agency’. Bullying takes place in the context of relationships; it is behaviour that can make people feel hurt, threatened, frightened and left out. This behaviour happens face to face and online.’</w:t>
      </w:r>
    </w:p>
    <w:p w:rsidRPr="00A733B3" w:rsidR="0024396F" w:rsidP="0024396F" w:rsidRDefault="0024396F" w14:paraId="57FD7FC2" w14:textId="77777777">
      <w:pPr>
        <w:autoSpaceDE w:val="0"/>
        <w:autoSpaceDN w:val="0"/>
        <w:adjustRightInd w:val="0"/>
        <w:spacing w:after="0"/>
        <w:jc w:val="right"/>
        <w:rPr>
          <w:rFonts w:cs="Arial"/>
          <w:i/>
          <w:color w:val="auto"/>
          <w:szCs w:val="24"/>
        </w:rPr>
      </w:pPr>
      <w:r w:rsidRPr="00A733B3">
        <w:rPr>
          <w:rFonts w:cs="Arial"/>
          <w:color w:val="auto"/>
          <w:szCs w:val="24"/>
        </w:rPr>
        <w:t xml:space="preserve"> Respect</w:t>
      </w:r>
      <w:r w:rsidRPr="00A733B3" w:rsidR="003B0575">
        <w:rPr>
          <w:rFonts w:cs="Arial"/>
          <w:i/>
          <w:color w:val="auto"/>
          <w:szCs w:val="24"/>
        </w:rPr>
        <w:t>me, 2017</w:t>
      </w:r>
    </w:p>
    <w:p w:rsidRPr="00A733B3" w:rsidR="0024396F" w:rsidP="0024396F" w:rsidRDefault="0024396F" w14:paraId="23DE523C" w14:textId="77777777">
      <w:pPr>
        <w:autoSpaceDE w:val="0"/>
        <w:autoSpaceDN w:val="0"/>
        <w:adjustRightInd w:val="0"/>
        <w:spacing w:after="0"/>
        <w:rPr>
          <w:rFonts w:cs="Arial"/>
          <w:i/>
          <w:color w:val="auto"/>
          <w:szCs w:val="24"/>
        </w:rPr>
      </w:pPr>
    </w:p>
    <w:p w:rsidRPr="00A733B3" w:rsidR="003B0575" w:rsidP="003B0575" w:rsidRDefault="003B0575" w14:paraId="60A5E655" w14:textId="77777777">
      <w:pPr>
        <w:autoSpaceDE w:val="0"/>
        <w:autoSpaceDN w:val="0"/>
        <w:adjustRightInd w:val="0"/>
        <w:spacing w:after="0"/>
        <w:rPr>
          <w:rFonts w:cs="Arial"/>
          <w:color w:val="auto"/>
          <w:szCs w:val="24"/>
        </w:rPr>
      </w:pPr>
      <w:r w:rsidRPr="00A733B3">
        <w:rPr>
          <w:rFonts w:cs="Arial"/>
          <w:color w:val="auto"/>
          <w:szCs w:val="24"/>
        </w:rPr>
        <w:t>This behaviour can harm people physically or emotionally and, although the actual behaviour may not be repeated, the threat may be sustained over time, typically by actions, looks, messages, confrontations, physical interventions</w:t>
      </w:r>
      <w:r w:rsidR="00B15A1C">
        <w:rPr>
          <w:rFonts w:cs="Arial"/>
          <w:color w:val="auto"/>
          <w:szCs w:val="24"/>
        </w:rPr>
        <w:t>, being excluded</w:t>
      </w:r>
      <w:r w:rsidRPr="00A733B3">
        <w:rPr>
          <w:rFonts w:cs="Arial"/>
          <w:color w:val="auto"/>
          <w:szCs w:val="24"/>
        </w:rPr>
        <w:t>, or the fear of these.</w:t>
      </w:r>
    </w:p>
    <w:p w:rsidRPr="00A733B3" w:rsidR="003B0575" w:rsidP="003B0575" w:rsidRDefault="003B0575" w14:paraId="52E56223" w14:textId="77777777">
      <w:pPr>
        <w:autoSpaceDE w:val="0"/>
        <w:autoSpaceDN w:val="0"/>
        <w:adjustRightInd w:val="0"/>
        <w:spacing w:after="0"/>
        <w:rPr>
          <w:rFonts w:cs="Arial"/>
          <w:color w:val="auto"/>
          <w:szCs w:val="24"/>
        </w:rPr>
      </w:pPr>
    </w:p>
    <w:p w:rsidRPr="00A733B3" w:rsidR="003B0575" w:rsidP="003B0575" w:rsidRDefault="003B0575" w14:paraId="6346FC0F" w14:textId="77777777">
      <w:pPr>
        <w:autoSpaceDE w:val="0"/>
        <w:autoSpaceDN w:val="0"/>
        <w:adjustRightInd w:val="0"/>
        <w:spacing w:after="0"/>
        <w:rPr>
          <w:rFonts w:cs="Arial"/>
          <w:b/>
          <w:color w:val="auto"/>
          <w:szCs w:val="24"/>
        </w:rPr>
      </w:pPr>
      <w:r w:rsidRPr="00A733B3">
        <w:rPr>
          <w:rFonts w:cs="Arial"/>
          <w:b/>
          <w:color w:val="auto"/>
          <w:szCs w:val="24"/>
        </w:rPr>
        <w:t>This behaviour can include:</w:t>
      </w:r>
    </w:p>
    <w:p w:rsidRPr="00A733B3" w:rsidR="00DA3890" w:rsidP="003B0575" w:rsidRDefault="00DA3890" w14:paraId="07547A01" w14:textId="77777777">
      <w:pPr>
        <w:autoSpaceDE w:val="0"/>
        <w:autoSpaceDN w:val="0"/>
        <w:adjustRightInd w:val="0"/>
        <w:spacing w:after="0"/>
        <w:rPr>
          <w:rFonts w:cs="Arial"/>
          <w:color w:val="auto"/>
          <w:szCs w:val="24"/>
        </w:rPr>
      </w:pPr>
    </w:p>
    <w:p w:rsidRPr="00A733B3" w:rsidR="003B0575" w:rsidP="00BD7094" w:rsidRDefault="003B0575" w14:paraId="21742E92" w14:textId="77777777">
      <w:pPr>
        <w:widowControl w:val="0"/>
        <w:numPr>
          <w:ilvl w:val="0"/>
          <w:numId w:val="10"/>
        </w:numPr>
        <w:suppressAutoHyphens/>
        <w:autoSpaceDE w:val="0"/>
        <w:spacing w:after="0" w:line="276" w:lineRule="auto"/>
        <w:ind w:left="426"/>
        <w:rPr>
          <w:rFonts w:eastAsia="Arial" w:cs="Arial"/>
          <w:color w:val="auto"/>
          <w:szCs w:val="24"/>
        </w:rPr>
      </w:pPr>
      <w:r w:rsidRPr="00A733B3">
        <w:rPr>
          <w:rFonts w:eastAsia="Arial" w:cs="Arial"/>
          <w:color w:val="auto"/>
          <w:szCs w:val="24"/>
        </w:rPr>
        <w:t>Being called names, teased, put down or threatened face to face/online</w:t>
      </w:r>
    </w:p>
    <w:p w:rsidRPr="00A733B3" w:rsidR="003B0575" w:rsidP="00BD7094" w:rsidRDefault="003B0575" w14:paraId="446A02B2" w14:textId="77777777">
      <w:pPr>
        <w:widowControl w:val="0"/>
        <w:numPr>
          <w:ilvl w:val="0"/>
          <w:numId w:val="10"/>
        </w:numPr>
        <w:suppressAutoHyphens/>
        <w:autoSpaceDE w:val="0"/>
        <w:spacing w:after="0" w:line="276" w:lineRule="auto"/>
        <w:ind w:left="426"/>
        <w:rPr>
          <w:rFonts w:eastAsia="Arial" w:cs="Arial"/>
          <w:color w:val="auto"/>
          <w:szCs w:val="24"/>
        </w:rPr>
      </w:pPr>
      <w:r w:rsidRPr="00A733B3">
        <w:rPr>
          <w:rFonts w:eastAsia="Arial" w:cs="Arial"/>
          <w:color w:val="auto"/>
          <w:szCs w:val="24"/>
        </w:rPr>
        <w:t>Being hit, tripped, pushed or kicked</w:t>
      </w:r>
    </w:p>
    <w:p w:rsidRPr="00A733B3" w:rsidR="003B0575" w:rsidP="00BD7094" w:rsidRDefault="003B0575" w14:paraId="0DB0DC95" w14:textId="77777777">
      <w:pPr>
        <w:widowControl w:val="0"/>
        <w:numPr>
          <w:ilvl w:val="0"/>
          <w:numId w:val="10"/>
        </w:numPr>
        <w:suppressAutoHyphens/>
        <w:autoSpaceDE w:val="0"/>
        <w:spacing w:after="0" w:line="276" w:lineRule="auto"/>
        <w:ind w:left="426"/>
        <w:rPr>
          <w:rFonts w:eastAsia="Arial" w:cs="Arial"/>
          <w:color w:val="auto"/>
          <w:szCs w:val="24"/>
        </w:rPr>
      </w:pPr>
      <w:r w:rsidRPr="00A733B3">
        <w:rPr>
          <w:rFonts w:eastAsia="Arial" w:cs="Arial"/>
          <w:color w:val="auto"/>
          <w:szCs w:val="24"/>
        </w:rPr>
        <w:t>Having belongings taken or damaged</w:t>
      </w:r>
    </w:p>
    <w:p w:rsidRPr="00A733B3" w:rsidR="003B0575" w:rsidP="00BD7094" w:rsidRDefault="003B0575" w14:paraId="68BCD2FB" w14:textId="77777777">
      <w:pPr>
        <w:widowControl w:val="0"/>
        <w:numPr>
          <w:ilvl w:val="0"/>
          <w:numId w:val="10"/>
        </w:numPr>
        <w:suppressAutoHyphens/>
        <w:autoSpaceDE w:val="0"/>
        <w:spacing w:after="0" w:line="276" w:lineRule="auto"/>
        <w:ind w:left="426"/>
        <w:rPr>
          <w:rFonts w:eastAsia="Arial" w:cs="Arial"/>
          <w:color w:val="auto"/>
          <w:szCs w:val="24"/>
        </w:rPr>
      </w:pPr>
      <w:r w:rsidRPr="00A733B3">
        <w:rPr>
          <w:rFonts w:eastAsia="Arial" w:cs="Arial"/>
          <w:color w:val="auto"/>
          <w:szCs w:val="24"/>
        </w:rPr>
        <w:t>Being ignored, left out or having rumours spread about you (face-to-face and/or online)</w:t>
      </w:r>
    </w:p>
    <w:p w:rsidRPr="00A733B3" w:rsidR="003B0575" w:rsidP="00BD7094" w:rsidRDefault="003B0575" w14:paraId="682A1BCF" w14:textId="77777777">
      <w:pPr>
        <w:widowControl w:val="0"/>
        <w:numPr>
          <w:ilvl w:val="0"/>
          <w:numId w:val="10"/>
        </w:numPr>
        <w:suppressAutoHyphens/>
        <w:autoSpaceDE w:val="0"/>
        <w:spacing w:after="0" w:line="276" w:lineRule="auto"/>
        <w:ind w:left="426"/>
        <w:rPr>
          <w:rFonts w:eastAsia="Arial" w:cs="Arial"/>
          <w:color w:val="auto"/>
          <w:szCs w:val="24"/>
        </w:rPr>
      </w:pPr>
      <w:r w:rsidRPr="00A733B3">
        <w:rPr>
          <w:rFonts w:eastAsia="Arial" w:cs="Arial"/>
          <w:color w:val="auto"/>
          <w:szCs w:val="24"/>
        </w:rPr>
        <w:t>Sending abusive messages, pictures or images on social media, online gaming platforms or phone</w:t>
      </w:r>
    </w:p>
    <w:p w:rsidRPr="00A733B3" w:rsidR="003B0575" w:rsidP="00BD7094" w:rsidRDefault="003B0575" w14:paraId="41737A69" w14:textId="77777777">
      <w:pPr>
        <w:widowControl w:val="0"/>
        <w:numPr>
          <w:ilvl w:val="0"/>
          <w:numId w:val="10"/>
        </w:numPr>
        <w:suppressAutoHyphens/>
        <w:autoSpaceDE w:val="0"/>
        <w:spacing w:after="0" w:line="276" w:lineRule="auto"/>
        <w:ind w:left="426"/>
        <w:rPr>
          <w:rFonts w:eastAsia="Arial" w:cs="Arial"/>
          <w:color w:val="auto"/>
          <w:szCs w:val="24"/>
        </w:rPr>
      </w:pPr>
      <w:r w:rsidRPr="00A733B3">
        <w:rPr>
          <w:rFonts w:eastAsia="Arial" w:cs="Arial"/>
          <w:color w:val="auto"/>
          <w:szCs w:val="24"/>
        </w:rPr>
        <w:t>Behaviour which makes people feel like they are not in control of themselves or their lives (face-to-face and/or online)</w:t>
      </w:r>
    </w:p>
    <w:p w:rsidRPr="00A733B3" w:rsidR="003B0575" w:rsidP="00BD7094" w:rsidRDefault="003B0575" w14:paraId="679C90E7" w14:textId="77777777">
      <w:pPr>
        <w:widowControl w:val="0"/>
        <w:numPr>
          <w:ilvl w:val="0"/>
          <w:numId w:val="10"/>
        </w:numPr>
        <w:suppressAutoHyphens/>
        <w:autoSpaceDE w:val="0"/>
        <w:spacing w:after="0" w:line="276" w:lineRule="auto"/>
        <w:ind w:left="426"/>
        <w:rPr>
          <w:rFonts w:eastAsia="Arial" w:cs="Arial"/>
          <w:color w:val="auto"/>
          <w:szCs w:val="24"/>
        </w:rPr>
      </w:pPr>
      <w:r w:rsidRPr="00A733B3">
        <w:rPr>
          <w:rFonts w:eastAsia="Arial" w:cs="Arial"/>
          <w:color w:val="auto"/>
          <w:szCs w:val="24"/>
        </w:rPr>
        <w:t>Being targeted because of who you are or who you are perceived to be (face to face and/or online).</w:t>
      </w:r>
    </w:p>
    <w:p w:rsidRPr="00A733B3" w:rsidR="001A31DA" w:rsidP="003B0575" w:rsidRDefault="001A31DA" w14:paraId="5043CB0F" w14:textId="77777777">
      <w:pPr>
        <w:autoSpaceDE w:val="0"/>
        <w:autoSpaceDN w:val="0"/>
        <w:adjustRightInd w:val="0"/>
        <w:spacing w:after="0"/>
        <w:rPr>
          <w:rFonts w:cs="Arial"/>
          <w:color w:val="56575B"/>
          <w:szCs w:val="24"/>
          <w:lang w:eastAsia="en-GB"/>
        </w:rPr>
      </w:pPr>
    </w:p>
    <w:p w:rsidRPr="00A733B3" w:rsidR="003B0575" w:rsidP="00A733B3" w:rsidRDefault="001F5F69" w14:paraId="3338B6CF" w14:textId="77777777">
      <w:pPr>
        <w:pStyle w:val="Heading4"/>
        <w:rPr>
          <w:rFonts w:cs="Arial"/>
          <w:color w:val="56575B"/>
          <w:lang w:eastAsia="en-GB"/>
        </w:rPr>
      </w:pPr>
      <w:bookmarkStart w:name="_Toc522011199" w:id="8"/>
      <w:r>
        <w:rPr>
          <w:rFonts w:cs="Arial"/>
        </w:rPr>
        <w:t xml:space="preserve">3.1 </w:t>
      </w:r>
      <w:r w:rsidRPr="00A733B3" w:rsidR="003B0575">
        <w:rPr>
          <w:rFonts w:cs="Arial"/>
        </w:rPr>
        <w:t>Prejudice-based bullying</w:t>
      </w:r>
      <w:bookmarkEnd w:id="8"/>
    </w:p>
    <w:p w:rsidRPr="00A733B3" w:rsidR="00DA3890" w:rsidP="003B0575" w:rsidRDefault="00DA3890" w14:paraId="07459315" w14:textId="77777777">
      <w:pPr>
        <w:autoSpaceDE w:val="0"/>
        <w:autoSpaceDN w:val="0"/>
        <w:adjustRightInd w:val="0"/>
        <w:spacing w:after="0"/>
        <w:rPr>
          <w:rFonts w:cs="Arial"/>
          <w:color w:val="auto"/>
          <w:szCs w:val="24"/>
        </w:rPr>
      </w:pPr>
    </w:p>
    <w:p w:rsidRPr="00A733B3" w:rsidR="003B0575" w:rsidP="003B0575" w:rsidRDefault="003B0575" w14:paraId="47EDED43" w14:textId="77777777">
      <w:pPr>
        <w:autoSpaceDE w:val="0"/>
        <w:autoSpaceDN w:val="0"/>
        <w:adjustRightInd w:val="0"/>
        <w:spacing w:after="0"/>
        <w:rPr>
          <w:rFonts w:cs="Arial"/>
          <w:color w:val="auto"/>
          <w:szCs w:val="24"/>
        </w:rPr>
      </w:pPr>
      <w:r w:rsidRPr="00A733B3">
        <w:rPr>
          <w:rFonts w:cs="Arial"/>
          <w:color w:val="auto"/>
          <w:szCs w:val="24"/>
        </w:rPr>
        <w:t>Bullying behaviour may be a result of prejudice that relates to p</w:t>
      </w:r>
      <w:r w:rsidRPr="00A733B3" w:rsidR="00DA3890">
        <w:rPr>
          <w:rFonts w:cs="Arial"/>
          <w:color w:val="auto"/>
          <w:szCs w:val="24"/>
        </w:rPr>
        <w:t xml:space="preserve">erceived or actual differences. </w:t>
      </w:r>
      <w:r w:rsidRPr="00A733B3">
        <w:rPr>
          <w:rFonts w:cs="Arial"/>
          <w:color w:val="auto"/>
          <w:szCs w:val="24"/>
        </w:rPr>
        <w:t xml:space="preserve">This can lead to behaviour and language that could manifest </w:t>
      </w:r>
      <w:r w:rsidR="00B15A1C">
        <w:rPr>
          <w:rFonts w:cs="Arial"/>
          <w:color w:val="auto"/>
          <w:szCs w:val="24"/>
        </w:rPr>
        <w:t>itself as</w:t>
      </w:r>
      <w:r w:rsidRPr="00A733B3">
        <w:rPr>
          <w:rFonts w:cs="Arial"/>
          <w:color w:val="auto"/>
          <w:szCs w:val="24"/>
        </w:rPr>
        <w:t xml:space="preserve"> racism, sexism, homophobia, biphobia or transphobia or prejudice and discrimination towards disability or faith.</w:t>
      </w:r>
    </w:p>
    <w:p w:rsidRPr="00A733B3" w:rsidR="001A31DA" w:rsidP="003B0575" w:rsidRDefault="001A31DA" w14:paraId="6537F28F" w14:textId="77777777">
      <w:pPr>
        <w:autoSpaceDE w:val="0"/>
        <w:autoSpaceDN w:val="0"/>
        <w:adjustRightInd w:val="0"/>
        <w:spacing w:after="0"/>
        <w:rPr>
          <w:rFonts w:cs="Arial"/>
          <w:color w:val="auto"/>
          <w:szCs w:val="24"/>
        </w:rPr>
      </w:pPr>
    </w:p>
    <w:p w:rsidRPr="00A733B3" w:rsidR="0024396F" w:rsidP="003B0575" w:rsidRDefault="003B0575" w14:paraId="59256BBF" w14:textId="77777777">
      <w:pPr>
        <w:autoSpaceDE w:val="0"/>
        <w:autoSpaceDN w:val="0"/>
        <w:adjustRightInd w:val="0"/>
        <w:spacing w:after="0"/>
        <w:rPr>
          <w:rFonts w:cs="Arial"/>
          <w:color w:val="auto"/>
          <w:szCs w:val="24"/>
        </w:rPr>
      </w:pPr>
      <w:r w:rsidRPr="00A733B3">
        <w:rPr>
          <w:rFonts w:cs="Arial"/>
          <w:color w:val="auto"/>
          <w:szCs w:val="24"/>
        </w:rPr>
        <w:t>Prejudice-based bullying is when bullying behaviour is motivated by prejudice based on an individual’s actual or perceived identity; it can be based on characteristics unique to a child or young per</w:t>
      </w:r>
      <w:r w:rsidR="00B15A1C">
        <w:rPr>
          <w:rFonts w:cs="Arial"/>
          <w:color w:val="auto"/>
          <w:szCs w:val="24"/>
        </w:rPr>
        <w:t>son’s identity or circumstance, f</w:t>
      </w:r>
      <w:r w:rsidRPr="00A733B3">
        <w:rPr>
          <w:rFonts w:cs="Arial"/>
          <w:color w:val="auto"/>
          <w:szCs w:val="24"/>
        </w:rPr>
        <w:t>or example, prejudice arising from socio-economic background or a child or young person’s appearance. There is a need to address the root cause of prejudice as well as effectively respond to incidents as they arise in all settings.</w:t>
      </w:r>
    </w:p>
    <w:p w:rsidRPr="00A733B3" w:rsidR="003B0575" w:rsidP="003B0575" w:rsidRDefault="003B0575" w14:paraId="6DFB9E20" w14:textId="77777777">
      <w:pPr>
        <w:autoSpaceDE w:val="0"/>
        <w:autoSpaceDN w:val="0"/>
        <w:adjustRightInd w:val="0"/>
        <w:spacing w:after="0"/>
        <w:rPr>
          <w:rFonts w:cs="Arial"/>
          <w:color w:val="auto"/>
          <w:szCs w:val="24"/>
        </w:rPr>
      </w:pPr>
    </w:p>
    <w:p w:rsidRPr="00A733B3" w:rsidR="00DA2C98" w:rsidP="0024396F" w:rsidRDefault="0024396F" w14:paraId="72197241" w14:textId="77777777">
      <w:pPr>
        <w:autoSpaceDE w:val="0"/>
        <w:autoSpaceDN w:val="0"/>
        <w:adjustRightInd w:val="0"/>
        <w:spacing w:after="0"/>
        <w:rPr>
          <w:rFonts w:cs="Arial"/>
          <w:color w:val="auto"/>
          <w:szCs w:val="24"/>
        </w:rPr>
      </w:pPr>
      <w:r w:rsidRPr="00A733B3">
        <w:rPr>
          <w:rFonts w:cs="Arial"/>
          <w:color w:val="auto"/>
          <w:szCs w:val="24"/>
        </w:rPr>
        <w:t>For more detailed definitions of bullying refer to appendix 1</w:t>
      </w:r>
      <w:r w:rsidRPr="00A733B3" w:rsidR="00DA3890">
        <w:rPr>
          <w:rFonts w:cs="Arial"/>
          <w:color w:val="auto"/>
          <w:szCs w:val="24"/>
        </w:rPr>
        <w:t>.</w:t>
      </w:r>
    </w:p>
    <w:p w:rsidRPr="00A733B3" w:rsidR="009A63CF" w:rsidP="0024396F" w:rsidRDefault="009A63CF" w14:paraId="70DF9E56" w14:textId="77777777">
      <w:pPr>
        <w:autoSpaceDE w:val="0"/>
        <w:autoSpaceDN w:val="0"/>
        <w:adjustRightInd w:val="0"/>
        <w:spacing w:after="0"/>
        <w:rPr>
          <w:rFonts w:cs="Arial"/>
          <w:color w:val="auto"/>
          <w:szCs w:val="24"/>
        </w:rPr>
      </w:pPr>
    </w:p>
    <w:p w:rsidR="0023077C" w:rsidP="00102C00" w:rsidRDefault="0023077C" w14:paraId="58796B69" w14:textId="77777777">
      <w:pPr>
        <w:pStyle w:val="Heading3"/>
      </w:pPr>
      <w:bookmarkStart w:name="_Toc522011200" w:id="9"/>
      <w:r>
        <w:t xml:space="preserve">4.  </w:t>
      </w:r>
      <w:r w:rsidRPr="00714754">
        <w:t>Roles and responsibilities</w:t>
      </w:r>
      <w:bookmarkEnd w:id="9"/>
      <w:r>
        <w:t xml:space="preserve"> </w:t>
      </w:r>
    </w:p>
    <w:p w:rsidR="0023077C" w:rsidP="0023077C" w:rsidRDefault="0023077C" w14:paraId="7EA2193E" w14:textId="77777777">
      <w:pPr>
        <w:spacing w:after="0"/>
        <w:rPr>
          <w:rFonts w:cs="Arial"/>
        </w:rPr>
      </w:pPr>
      <w:r>
        <w:rPr>
          <w:rFonts w:cs="Arial"/>
        </w:rPr>
        <w:t>All involved in Education, Leisure and Housing have a responsibility to p</w:t>
      </w:r>
      <w:r w:rsidRPr="006E6C25">
        <w:rPr>
          <w:rFonts w:cs="Arial"/>
        </w:rPr>
        <w:t>romote and role model positive relationships and positive behaviour</w:t>
      </w:r>
      <w:r>
        <w:rPr>
          <w:rFonts w:cs="Arial"/>
        </w:rPr>
        <w:t xml:space="preserve"> across all aspects of the service.  Tackling bullying is the responsibility of all adults; staff, volunteers, parents and carers. </w:t>
      </w:r>
    </w:p>
    <w:p w:rsidR="0023077C" w:rsidP="0023077C" w:rsidRDefault="0023077C" w14:paraId="44E871BC" w14:textId="77777777">
      <w:pPr>
        <w:spacing w:after="0"/>
        <w:rPr>
          <w:rFonts w:cs="Arial"/>
        </w:rPr>
      </w:pPr>
    </w:p>
    <w:p w:rsidRPr="00D06984" w:rsidR="0023077C" w:rsidP="0023077C" w:rsidRDefault="0023077C" w14:paraId="21A7491F" w14:textId="77777777">
      <w:pPr>
        <w:rPr>
          <w:rFonts w:cs="Arial"/>
        </w:rPr>
      </w:pPr>
      <w:r w:rsidRPr="00A733B3">
        <w:rPr>
          <w:rFonts w:cs="Arial"/>
        </w:rPr>
        <w:t>The following details specific ro</w:t>
      </w:r>
      <w:r>
        <w:rPr>
          <w:rFonts w:cs="Arial"/>
        </w:rPr>
        <w:t>les and remits for individuals.</w:t>
      </w:r>
    </w:p>
    <w:p w:rsidRPr="001F5F69" w:rsidR="0023077C" w:rsidP="0023077C" w:rsidRDefault="0023077C" w14:paraId="4327EAEC" w14:textId="77777777">
      <w:pPr>
        <w:pStyle w:val="EmphasisOIC"/>
        <w:rPr>
          <w:b w:val="0"/>
        </w:rPr>
      </w:pPr>
      <w:r w:rsidRPr="001F5F69">
        <w:rPr>
          <w:rStyle w:val="EmphasisOICChar"/>
          <w:b/>
        </w:rPr>
        <w:t>The Education, Leisure and Housing service will</w:t>
      </w:r>
      <w:r w:rsidRPr="001F5F69">
        <w:rPr>
          <w:b w:val="0"/>
        </w:rPr>
        <w:t>:</w:t>
      </w:r>
    </w:p>
    <w:p w:rsidR="0023077C" w:rsidP="0023077C" w:rsidRDefault="0023077C" w14:paraId="646DF019" w14:textId="77777777">
      <w:pPr>
        <w:numPr>
          <w:ilvl w:val="0"/>
          <w:numId w:val="26"/>
        </w:numPr>
        <w:spacing w:after="0"/>
      </w:pPr>
      <w:r w:rsidRPr="006E6C25">
        <w:t>Have in place a strategic policy for anti-bullying</w:t>
      </w:r>
    </w:p>
    <w:p w:rsidR="0023077C" w:rsidP="0023077C" w:rsidRDefault="0023077C" w14:paraId="2074EA74" w14:textId="77777777">
      <w:pPr>
        <w:numPr>
          <w:ilvl w:val="0"/>
          <w:numId w:val="26"/>
        </w:numPr>
        <w:spacing w:after="0"/>
      </w:pPr>
      <w:r>
        <w:t>Undertake a regular review of the anti- bullying policy by consultation and feedback from stakeholders</w:t>
      </w:r>
    </w:p>
    <w:p w:rsidRPr="006E6C25" w:rsidR="0023077C" w:rsidP="0023077C" w:rsidRDefault="0023077C" w14:paraId="76C04F14" w14:textId="77777777">
      <w:pPr>
        <w:numPr>
          <w:ilvl w:val="0"/>
          <w:numId w:val="26"/>
        </w:numPr>
        <w:spacing w:after="0"/>
      </w:pPr>
      <w:r w:rsidRPr="006E6C25">
        <w:t>Ensure that settings have in place their own anti-bullying policies which includes actions to be taken</w:t>
      </w:r>
    </w:p>
    <w:p w:rsidR="0023077C" w:rsidP="0023077C" w:rsidRDefault="0023077C" w14:paraId="4B1FD434" w14:textId="77777777">
      <w:pPr>
        <w:numPr>
          <w:ilvl w:val="0"/>
          <w:numId w:val="26"/>
        </w:numPr>
        <w:spacing w:after="0"/>
      </w:pPr>
      <w:r w:rsidRPr="006E6C25">
        <w:t xml:space="preserve">Monitor the </w:t>
      </w:r>
      <w:r>
        <w:t>implementation</w:t>
      </w:r>
      <w:r w:rsidRPr="006E6C25">
        <w:t xml:space="preserve"> of </w:t>
      </w:r>
      <w:r>
        <w:t xml:space="preserve">anti-bullying policies, </w:t>
      </w:r>
      <w:r w:rsidRPr="006E6C25">
        <w:t>recording of incidents</w:t>
      </w:r>
      <w:r>
        <w:t xml:space="preserve"> and take action as necessary</w:t>
      </w:r>
    </w:p>
    <w:p w:rsidRPr="006E6C25" w:rsidR="0023077C" w:rsidP="0023077C" w:rsidRDefault="0023077C" w14:paraId="0CD9E97B" w14:textId="77777777">
      <w:pPr>
        <w:numPr>
          <w:ilvl w:val="0"/>
          <w:numId w:val="26"/>
        </w:numPr>
        <w:spacing w:after="0"/>
      </w:pPr>
      <w:r>
        <w:t xml:space="preserve">Provide training and guidance on anti-bullying </w:t>
      </w:r>
      <w:r w:rsidR="00374B21">
        <w:t>awareness, policy</w:t>
      </w:r>
      <w:r>
        <w:t xml:space="preserve"> and implementation</w:t>
      </w:r>
    </w:p>
    <w:p w:rsidR="0023077C" w:rsidP="0023077C" w:rsidRDefault="0023077C" w14:paraId="144A5D23" w14:textId="77777777">
      <w:pPr>
        <w:pStyle w:val="EmphasisOIC"/>
      </w:pPr>
    </w:p>
    <w:p w:rsidRPr="006F4368" w:rsidR="0023077C" w:rsidP="0023077C" w:rsidRDefault="0023077C" w14:paraId="45F93F88" w14:textId="77777777">
      <w:pPr>
        <w:pStyle w:val="EmphasisOIC"/>
      </w:pPr>
      <w:r>
        <w:t>Head Teachers</w:t>
      </w:r>
      <w:r w:rsidRPr="006F4368">
        <w:t xml:space="preserve"> </w:t>
      </w:r>
      <w:r w:rsidR="001C22ED">
        <w:t xml:space="preserve">and Senior Staff in settings </w:t>
      </w:r>
      <w:r w:rsidRPr="006F4368">
        <w:t>will:</w:t>
      </w:r>
    </w:p>
    <w:p w:rsidR="0023077C" w:rsidP="0023077C" w:rsidRDefault="0023077C" w14:paraId="21D68CCF" w14:textId="77777777">
      <w:pPr>
        <w:numPr>
          <w:ilvl w:val="0"/>
          <w:numId w:val="15"/>
        </w:numPr>
        <w:spacing w:after="0"/>
        <w:rPr>
          <w:rFonts w:cs="Arial"/>
        </w:rPr>
      </w:pPr>
      <w:r>
        <w:rPr>
          <w:rFonts w:cs="Arial"/>
        </w:rPr>
        <w:t>Create an</w:t>
      </w:r>
      <w:r w:rsidR="005F1FC4">
        <w:rPr>
          <w:rFonts w:cs="Arial"/>
        </w:rPr>
        <w:t>d</w:t>
      </w:r>
      <w:r>
        <w:rPr>
          <w:rFonts w:cs="Arial"/>
        </w:rPr>
        <w:t xml:space="preserve"> implement an anti-bullying policy </w:t>
      </w:r>
      <w:r w:rsidRPr="006E6C25">
        <w:rPr>
          <w:rFonts w:cs="Arial"/>
        </w:rPr>
        <w:t>which includes action to be taken</w:t>
      </w:r>
    </w:p>
    <w:p w:rsidR="0023077C" w:rsidP="0023077C" w:rsidRDefault="0023077C" w14:paraId="3126FF12" w14:textId="77777777">
      <w:pPr>
        <w:numPr>
          <w:ilvl w:val="0"/>
          <w:numId w:val="15"/>
        </w:numPr>
        <w:spacing w:after="0"/>
        <w:rPr>
          <w:rFonts w:cs="Arial"/>
        </w:rPr>
      </w:pPr>
      <w:r>
        <w:rPr>
          <w:rFonts w:cs="Arial"/>
        </w:rPr>
        <w:t>Ensure that staff create a climate of respect, responsibility and positive relationships</w:t>
      </w:r>
    </w:p>
    <w:p w:rsidR="001C22ED" w:rsidP="0023077C" w:rsidRDefault="001C22ED" w14:paraId="4501D468" w14:textId="77777777">
      <w:pPr>
        <w:numPr>
          <w:ilvl w:val="0"/>
          <w:numId w:val="15"/>
        </w:numPr>
        <w:spacing w:after="0"/>
        <w:rPr>
          <w:rFonts w:cs="Arial"/>
        </w:rPr>
      </w:pPr>
      <w:r>
        <w:rPr>
          <w:rFonts w:cs="Arial"/>
        </w:rPr>
        <w:t>Create an ethos where children and young people are confident to tell an adult about bullying behaviour experienced or witnessed</w:t>
      </w:r>
    </w:p>
    <w:p w:rsidR="0023077C" w:rsidP="0023077C" w:rsidRDefault="0023077C" w14:paraId="0A89312A" w14:textId="77777777">
      <w:pPr>
        <w:numPr>
          <w:ilvl w:val="0"/>
          <w:numId w:val="15"/>
        </w:numPr>
        <w:spacing w:after="0"/>
        <w:rPr>
          <w:rFonts w:cs="Arial"/>
        </w:rPr>
      </w:pPr>
      <w:r>
        <w:rPr>
          <w:rFonts w:cs="Arial"/>
        </w:rPr>
        <w:t xml:space="preserve">Ensure that children and young people are aware of the process for reporting concerns </w:t>
      </w:r>
    </w:p>
    <w:p w:rsidR="0023077C" w:rsidP="0023077C" w:rsidRDefault="0023077C" w14:paraId="5EAB8302" w14:textId="77777777">
      <w:pPr>
        <w:numPr>
          <w:ilvl w:val="0"/>
          <w:numId w:val="15"/>
        </w:numPr>
        <w:spacing w:after="0"/>
        <w:rPr>
          <w:rFonts w:cs="Arial"/>
        </w:rPr>
      </w:pPr>
      <w:r>
        <w:rPr>
          <w:rFonts w:cs="Arial"/>
        </w:rPr>
        <w:lastRenderedPageBreak/>
        <w:t xml:space="preserve">Ensure that all instances of bullying are investigated, recorded and that any necessary actions are taken as a response, including referring through child protection procedures or the police if necessary. </w:t>
      </w:r>
    </w:p>
    <w:p w:rsidR="0023077C" w:rsidP="0023077C" w:rsidRDefault="0023077C" w14:paraId="0B08AE22" w14:textId="77777777">
      <w:pPr>
        <w:numPr>
          <w:ilvl w:val="0"/>
          <w:numId w:val="15"/>
        </w:numPr>
        <w:spacing w:after="0"/>
        <w:rPr>
          <w:rFonts w:cs="Arial"/>
        </w:rPr>
      </w:pPr>
      <w:r w:rsidRPr="006E6C25">
        <w:rPr>
          <w:rFonts w:cs="Arial"/>
        </w:rPr>
        <w:t>Inform parents/carers of any</w:t>
      </w:r>
      <w:r>
        <w:rPr>
          <w:rFonts w:cs="Arial"/>
        </w:rPr>
        <w:t xml:space="preserve"> bullying affecting their child. </w:t>
      </w:r>
      <w:r w:rsidRPr="00A733B3">
        <w:rPr>
          <w:rFonts w:cs="Arial"/>
        </w:rPr>
        <w:t>This can be through telephone calls, letters and emails or at a meeting.</w:t>
      </w:r>
    </w:p>
    <w:p w:rsidRPr="006E6C25" w:rsidR="0023077C" w:rsidP="0023077C" w:rsidRDefault="0023077C" w14:paraId="2F7C833D" w14:textId="77777777">
      <w:pPr>
        <w:numPr>
          <w:ilvl w:val="0"/>
          <w:numId w:val="15"/>
        </w:numPr>
        <w:spacing w:after="0"/>
        <w:rPr>
          <w:rFonts w:cs="Arial"/>
        </w:rPr>
      </w:pPr>
      <w:r>
        <w:rPr>
          <w:rFonts w:cs="Arial"/>
        </w:rPr>
        <w:t xml:space="preserve">Ensure that children, young people and their families understand the difference between bullying and other behaviours. </w:t>
      </w:r>
    </w:p>
    <w:p w:rsidR="0023077C" w:rsidP="0023077C" w:rsidRDefault="0023077C" w14:paraId="4C1D3426" w14:textId="77777777">
      <w:pPr>
        <w:numPr>
          <w:ilvl w:val="0"/>
          <w:numId w:val="15"/>
        </w:numPr>
        <w:spacing w:after="0"/>
        <w:rPr>
          <w:rFonts w:cs="Arial"/>
        </w:rPr>
      </w:pPr>
      <w:r w:rsidRPr="006E6C25">
        <w:rPr>
          <w:rFonts w:cs="Arial"/>
        </w:rPr>
        <w:t>Provide training and guidance on anti-bullying</w:t>
      </w:r>
      <w:r>
        <w:rPr>
          <w:rFonts w:cs="Arial"/>
        </w:rPr>
        <w:t>, policy and implementation, including digital and online information.</w:t>
      </w:r>
    </w:p>
    <w:p w:rsidR="0023077C" w:rsidP="0023077C" w:rsidRDefault="0023077C" w14:paraId="738610EB" w14:textId="77777777">
      <w:pPr>
        <w:spacing w:after="0"/>
        <w:rPr>
          <w:rFonts w:cs="Arial"/>
          <w:highlight w:val="yellow"/>
        </w:rPr>
      </w:pPr>
    </w:p>
    <w:p w:rsidR="0023077C" w:rsidP="0023077C" w:rsidRDefault="0023077C" w14:paraId="6121FD0A" w14:textId="77777777">
      <w:pPr>
        <w:pStyle w:val="EmphasisOIC"/>
      </w:pPr>
      <w:r>
        <w:t xml:space="preserve">All other adults </w:t>
      </w:r>
      <w:r w:rsidRPr="00645684">
        <w:t>will</w:t>
      </w:r>
      <w:r>
        <w:t>:</w:t>
      </w:r>
    </w:p>
    <w:p w:rsidR="0023077C" w:rsidP="0023077C" w:rsidRDefault="0023077C" w14:paraId="4EB3EBB5" w14:textId="77777777">
      <w:pPr>
        <w:numPr>
          <w:ilvl w:val="0"/>
          <w:numId w:val="34"/>
        </w:numPr>
        <w:spacing w:after="0"/>
        <w:rPr>
          <w:rFonts w:cs="Arial"/>
        </w:rPr>
      </w:pPr>
      <w:r w:rsidRPr="00D06984">
        <w:rPr>
          <w:rFonts w:cs="Arial"/>
        </w:rPr>
        <w:t>Ensure that they are fully aware of the anti-bullying policy and approaches to be taken</w:t>
      </w:r>
    </w:p>
    <w:p w:rsidR="0023077C" w:rsidP="0023077C" w:rsidRDefault="0023077C" w14:paraId="7D80E769" w14:textId="77777777">
      <w:pPr>
        <w:numPr>
          <w:ilvl w:val="0"/>
          <w:numId w:val="34"/>
        </w:numPr>
        <w:spacing w:after="0"/>
        <w:rPr>
          <w:rFonts w:cs="Arial"/>
        </w:rPr>
      </w:pPr>
      <w:r>
        <w:rPr>
          <w:rFonts w:cs="Arial"/>
        </w:rPr>
        <w:t>Build capacity in children and young people to recognise and challenge bullying</w:t>
      </w:r>
    </w:p>
    <w:p w:rsidRPr="001C22ED" w:rsidR="001C22ED" w:rsidP="001C22ED" w:rsidRDefault="001C22ED" w14:paraId="4D11389F" w14:textId="77777777">
      <w:pPr>
        <w:numPr>
          <w:ilvl w:val="0"/>
          <w:numId w:val="34"/>
        </w:numPr>
        <w:spacing w:after="0"/>
        <w:rPr>
          <w:rFonts w:cs="Arial"/>
        </w:rPr>
      </w:pPr>
      <w:r>
        <w:rPr>
          <w:rFonts w:cs="Arial"/>
        </w:rPr>
        <w:t>Create an ethos where children and young people are confident to tell an adult about bullying behaviour experienced or witnessed</w:t>
      </w:r>
    </w:p>
    <w:p w:rsidRPr="006F4368" w:rsidR="0023077C" w:rsidP="0023077C" w:rsidRDefault="0023077C" w14:paraId="1832A0D6" w14:textId="77777777">
      <w:pPr>
        <w:numPr>
          <w:ilvl w:val="0"/>
          <w:numId w:val="34"/>
        </w:numPr>
        <w:spacing w:after="0"/>
        <w:rPr>
          <w:rFonts w:cs="Arial"/>
        </w:rPr>
      </w:pPr>
      <w:r>
        <w:rPr>
          <w:rFonts w:cs="Arial"/>
        </w:rPr>
        <w:t>Deliver preventative work on bullying to children and young people, including the use of technology and online safety</w:t>
      </w:r>
    </w:p>
    <w:p w:rsidRPr="008D76F1" w:rsidR="0023077C" w:rsidP="0023077C" w:rsidRDefault="0023077C" w14:paraId="009BC8AA" w14:textId="77777777">
      <w:pPr>
        <w:numPr>
          <w:ilvl w:val="0"/>
          <w:numId w:val="15"/>
        </w:numPr>
        <w:spacing w:after="0"/>
        <w:rPr>
          <w:rFonts w:cs="Arial"/>
        </w:rPr>
      </w:pPr>
      <w:r w:rsidRPr="008D76F1">
        <w:rPr>
          <w:rFonts w:cs="Arial"/>
        </w:rPr>
        <w:t>Follow up promptly and effectively any allegations of bullying</w:t>
      </w:r>
    </w:p>
    <w:p w:rsidR="000678E8" w:rsidP="000678E8" w:rsidRDefault="0023077C" w14:paraId="565EF53A" w14:textId="77777777">
      <w:pPr>
        <w:numPr>
          <w:ilvl w:val="0"/>
          <w:numId w:val="34"/>
        </w:numPr>
        <w:spacing w:after="0"/>
        <w:rPr>
          <w:rFonts w:cs="Arial"/>
        </w:rPr>
      </w:pPr>
      <w:r>
        <w:rPr>
          <w:rFonts w:cs="Arial"/>
        </w:rPr>
        <w:t>Supporting any appropriate follow up actions or interventions as a result of bullying</w:t>
      </w:r>
    </w:p>
    <w:p w:rsidRPr="000678E8" w:rsidR="000678E8" w:rsidP="000678E8" w:rsidRDefault="000678E8" w14:paraId="1FC54FFF" w14:textId="77777777">
      <w:pPr>
        <w:numPr>
          <w:ilvl w:val="0"/>
          <w:numId w:val="34"/>
        </w:numPr>
        <w:spacing w:after="0"/>
        <w:rPr>
          <w:rFonts w:cs="Arial"/>
        </w:rPr>
      </w:pPr>
      <w:r w:rsidRPr="000678E8">
        <w:rPr>
          <w:rFonts w:cs="Arial"/>
        </w:rPr>
        <w:t xml:space="preserve">Ensure that they promote acceptance </w:t>
      </w:r>
      <w:r>
        <w:rPr>
          <w:rFonts w:cs="Arial"/>
        </w:rPr>
        <w:t>and create</w:t>
      </w:r>
      <w:r w:rsidRPr="000678E8">
        <w:rPr>
          <w:rFonts w:cs="Arial"/>
        </w:rPr>
        <w:t xml:space="preserve"> an ethos which respects diversity and values difference.</w:t>
      </w:r>
    </w:p>
    <w:p w:rsidR="0023077C" w:rsidP="000678E8" w:rsidRDefault="0023077C" w14:paraId="637805D2" w14:textId="77777777">
      <w:pPr>
        <w:spacing w:after="0"/>
        <w:rPr>
          <w:rFonts w:cs="Arial"/>
        </w:rPr>
      </w:pPr>
    </w:p>
    <w:p w:rsidRPr="00102C00" w:rsidR="000678E8" w:rsidP="000678E8" w:rsidRDefault="000678E8" w14:paraId="463F29E8" w14:textId="77777777">
      <w:pPr>
        <w:spacing w:after="0"/>
        <w:ind w:left="720"/>
        <w:rPr>
          <w:rFonts w:cs="Arial"/>
        </w:rPr>
      </w:pPr>
    </w:p>
    <w:p w:rsidR="0023077C" w:rsidP="0023077C" w:rsidRDefault="0023077C" w14:paraId="77CA0923" w14:textId="77777777">
      <w:pPr>
        <w:pStyle w:val="EmphasisOIC"/>
      </w:pPr>
      <w:r w:rsidRPr="00A733B3">
        <w:t>Children and Young People</w:t>
      </w:r>
      <w:r>
        <w:t xml:space="preserve"> are responsible for:</w:t>
      </w:r>
    </w:p>
    <w:p w:rsidR="0023077C" w:rsidP="0023077C" w:rsidRDefault="0023077C" w14:paraId="18DEFDC9" w14:textId="77777777">
      <w:pPr>
        <w:numPr>
          <w:ilvl w:val="0"/>
          <w:numId w:val="34"/>
        </w:numPr>
        <w:spacing w:after="0"/>
      </w:pPr>
      <w:r>
        <w:t>Challenging bullying behaviour if they feel able to do so</w:t>
      </w:r>
    </w:p>
    <w:p w:rsidR="0023077C" w:rsidP="0023077C" w:rsidRDefault="0023077C" w14:paraId="5ECAE46B" w14:textId="77777777">
      <w:pPr>
        <w:numPr>
          <w:ilvl w:val="0"/>
          <w:numId w:val="34"/>
        </w:numPr>
        <w:spacing w:after="0"/>
      </w:pPr>
      <w:r>
        <w:t>Telling a trusted adult if they have any worries about bullying</w:t>
      </w:r>
    </w:p>
    <w:p w:rsidR="0023077C" w:rsidP="0023077C" w:rsidRDefault="0023077C" w14:paraId="6714E3E2" w14:textId="77777777">
      <w:pPr>
        <w:numPr>
          <w:ilvl w:val="0"/>
          <w:numId w:val="34"/>
        </w:numPr>
        <w:spacing w:after="0"/>
      </w:pPr>
      <w:r>
        <w:t>Keeping themselves and others safe by their own actions, choices and behaviours</w:t>
      </w:r>
    </w:p>
    <w:p w:rsidR="0023077C" w:rsidP="0023077C" w:rsidRDefault="0023077C" w14:paraId="4D765812" w14:textId="77777777">
      <w:pPr>
        <w:numPr>
          <w:ilvl w:val="0"/>
          <w:numId w:val="34"/>
        </w:numPr>
        <w:spacing w:after="0"/>
      </w:pPr>
      <w:r>
        <w:t>Undertaking any follow up actions related to bullying situations</w:t>
      </w:r>
    </w:p>
    <w:p w:rsidR="0023077C" w:rsidP="0023077C" w:rsidRDefault="0023077C" w14:paraId="77181D7E" w14:textId="77777777">
      <w:pPr>
        <w:numPr>
          <w:ilvl w:val="0"/>
          <w:numId w:val="34"/>
        </w:numPr>
        <w:spacing w:after="0"/>
      </w:pPr>
      <w:r>
        <w:t>Following the positive behaviour approaches and expectations including the use of mobile and online technology.</w:t>
      </w:r>
    </w:p>
    <w:p w:rsidR="0023077C" w:rsidP="0023077C" w:rsidRDefault="0023077C" w14:paraId="3B7B4B86" w14:textId="77777777">
      <w:pPr>
        <w:spacing w:after="0"/>
      </w:pPr>
    </w:p>
    <w:p w:rsidRPr="0068702A" w:rsidR="0023077C" w:rsidP="0023077C" w:rsidRDefault="0023077C" w14:paraId="2AB4E09F" w14:textId="77777777">
      <w:pPr>
        <w:pStyle w:val="EmphasisOIC"/>
      </w:pPr>
      <w:r w:rsidRPr="0068702A">
        <w:t>Parents/carers are responsible for:</w:t>
      </w:r>
    </w:p>
    <w:p w:rsidR="0023077C" w:rsidP="0023077C" w:rsidRDefault="0023077C" w14:paraId="3FE105E4" w14:textId="77777777">
      <w:pPr>
        <w:numPr>
          <w:ilvl w:val="0"/>
          <w:numId w:val="35"/>
        </w:numPr>
        <w:spacing w:after="0"/>
      </w:pPr>
      <w:r>
        <w:t>Ensuring and promoting their children’s health and wellbeing.</w:t>
      </w:r>
    </w:p>
    <w:p w:rsidR="0023077C" w:rsidP="0023077C" w:rsidRDefault="0023077C" w14:paraId="12B72A31" w14:textId="77777777">
      <w:pPr>
        <w:numPr>
          <w:ilvl w:val="0"/>
          <w:numId w:val="35"/>
        </w:numPr>
        <w:spacing w:after="0"/>
      </w:pPr>
      <w:r>
        <w:t xml:space="preserve">Encourage and promote safe and responsible use of mobile and online technology </w:t>
      </w:r>
    </w:p>
    <w:p w:rsidR="0023077C" w:rsidP="0023077C" w:rsidRDefault="0023077C" w14:paraId="60E2B652" w14:textId="77777777">
      <w:pPr>
        <w:numPr>
          <w:ilvl w:val="0"/>
          <w:numId w:val="35"/>
        </w:numPr>
        <w:spacing w:after="0"/>
      </w:pPr>
      <w:r>
        <w:t>Communicate any concerns to a relevant adult in the first instance; for example, teacher, sports coach.</w:t>
      </w:r>
    </w:p>
    <w:p w:rsidR="0023077C" w:rsidP="0023077C" w:rsidRDefault="0023077C" w14:paraId="03F661E3" w14:textId="77777777">
      <w:pPr>
        <w:numPr>
          <w:ilvl w:val="0"/>
          <w:numId w:val="35"/>
        </w:numPr>
        <w:spacing w:after="0"/>
      </w:pPr>
      <w:r>
        <w:t>Working in partnership with the setting in the first instance.</w:t>
      </w:r>
    </w:p>
    <w:p w:rsidRPr="00D06984" w:rsidR="0023077C" w:rsidP="0023077C" w:rsidRDefault="0023077C" w14:paraId="30730418" w14:textId="77777777">
      <w:pPr>
        <w:numPr>
          <w:ilvl w:val="0"/>
          <w:numId w:val="35"/>
        </w:numPr>
        <w:spacing w:after="0"/>
      </w:pPr>
      <w:r>
        <w:t xml:space="preserve">Attending any training offered by the setting in relation to awareness raising around bullying policies and approaches including building resilience and online safety. </w:t>
      </w:r>
    </w:p>
    <w:p w:rsidR="0023077C" w:rsidP="0023077C" w:rsidRDefault="0023077C" w14:paraId="5F033A5B" w14:textId="77777777">
      <w:pPr>
        <w:numPr>
          <w:ilvl w:val="0"/>
          <w:numId w:val="35"/>
        </w:numPr>
        <w:spacing w:after="0"/>
        <w:rPr>
          <w:rFonts w:cs="Arial"/>
        </w:rPr>
      </w:pPr>
      <w:r>
        <w:rPr>
          <w:rFonts w:cs="Arial"/>
        </w:rPr>
        <w:lastRenderedPageBreak/>
        <w:t>Encouraging</w:t>
      </w:r>
      <w:r w:rsidRPr="00A733B3">
        <w:rPr>
          <w:rFonts w:cs="Arial"/>
        </w:rPr>
        <w:t xml:space="preserve"> participation in out of school activities, particularly in primary as </w:t>
      </w:r>
      <w:r>
        <w:rPr>
          <w:rFonts w:cs="Arial"/>
        </w:rPr>
        <w:t xml:space="preserve">this </w:t>
      </w:r>
      <w:r w:rsidRPr="00A733B3">
        <w:rPr>
          <w:rFonts w:cs="Arial"/>
        </w:rPr>
        <w:t xml:space="preserve">can help with the transition to secondary. </w:t>
      </w:r>
    </w:p>
    <w:p w:rsidR="0023077C" w:rsidP="0023077C" w:rsidRDefault="0023077C" w14:paraId="44B2AF96" w14:textId="77777777">
      <w:pPr>
        <w:numPr>
          <w:ilvl w:val="0"/>
          <w:numId w:val="35"/>
        </w:numPr>
        <w:rPr>
          <w:rFonts w:cs="Arial"/>
        </w:rPr>
      </w:pPr>
      <w:r>
        <w:rPr>
          <w:rFonts w:cs="Arial"/>
        </w:rPr>
        <w:t>Encouraging</w:t>
      </w:r>
      <w:r w:rsidRPr="001F2B02">
        <w:rPr>
          <w:rFonts w:cs="Arial"/>
        </w:rPr>
        <w:t xml:space="preserve"> young people to try new hobbies/sports and find something they enjoy</w:t>
      </w:r>
    </w:p>
    <w:p w:rsidRPr="00AE7CB7" w:rsidR="0023077C" w:rsidP="0023077C" w:rsidRDefault="0023077C" w14:paraId="5FC06FC1" w14:textId="77777777">
      <w:pPr>
        <w:rPr>
          <w:rFonts w:cs="Arial"/>
        </w:rPr>
      </w:pPr>
      <w:r>
        <w:rPr>
          <w:rFonts w:cs="Arial"/>
        </w:rPr>
        <w:t>More detailed guidance on roles and responsibilities taken from ‘</w:t>
      </w:r>
      <w:r w:rsidRPr="00A733B3">
        <w:rPr>
          <w:rFonts w:cs="Arial"/>
          <w:color w:val="auto"/>
          <w:szCs w:val="24"/>
          <w:lang w:eastAsia="en-GB"/>
        </w:rPr>
        <w:t>Respect for All: The National Approach to Anti-Bullying for Scotland’s Children and Young People</w:t>
      </w:r>
      <w:r>
        <w:rPr>
          <w:rFonts w:cs="Arial"/>
          <w:color w:val="auto"/>
          <w:szCs w:val="24"/>
          <w:lang w:eastAsia="en-GB"/>
        </w:rPr>
        <w:t>’, 2017</w:t>
      </w:r>
      <w:r w:rsidR="00BA2A86">
        <w:rPr>
          <w:rFonts w:cs="Arial"/>
          <w:color w:val="auto"/>
          <w:szCs w:val="24"/>
          <w:lang w:eastAsia="en-GB"/>
        </w:rPr>
        <w:t xml:space="preserve"> </w:t>
      </w:r>
      <w:r>
        <w:rPr>
          <w:rFonts w:cs="Arial"/>
        </w:rPr>
        <w:t>is included in appendix 4</w:t>
      </w:r>
    </w:p>
    <w:p w:rsidRPr="00A733B3" w:rsidR="003E4B13" w:rsidP="003E4B13" w:rsidRDefault="003E4B13" w14:paraId="3A0FF5F2" w14:textId="77777777">
      <w:pPr>
        <w:rPr>
          <w:rFonts w:cs="Arial"/>
        </w:rPr>
      </w:pPr>
    </w:p>
    <w:p w:rsidRPr="00BB01AC" w:rsidR="002C79AE" w:rsidP="00BB01AC" w:rsidRDefault="00714754" w14:paraId="3F1B0AF8" w14:textId="07C0AEDC">
      <w:pPr>
        <w:pStyle w:val="Heading2"/>
        <w:rPr>
          <w:b w:val="0"/>
          <w:i/>
        </w:rPr>
      </w:pPr>
      <w:bookmarkStart w:name="_Toc522011201" w:id="10"/>
      <w:bookmarkStart w:name="_Toc499624251" w:id="11"/>
      <w:r w:rsidRPr="00BB01AC">
        <w:t>5</w:t>
      </w:r>
      <w:r w:rsidRPr="00BB01AC" w:rsidR="00F04925">
        <w:t xml:space="preserve">. </w:t>
      </w:r>
      <w:r w:rsidRPr="00BB01AC" w:rsidR="001F5F69">
        <w:t>Action</w:t>
      </w:r>
      <w:r w:rsidRPr="00BB01AC" w:rsidR="00786520">
        <w:t>s</w:t>
      </w:r>
      <w:r w:rsidRPr="00BB01AC" w:rsidR="001F5F69">
        <w:t xml:space="preserve"> to </w:t>
      </w:r>
      <w:r w:rsidRPr="00BB01AC" w:rsidR="00786520">
        <w:t>prevent or minimise bullying</w:t>
      </w:r>
      <w:r w:rsidRPr="00BB01AC" w:rsidR="00B31969">
        <w:t xml:space="preserve"> </w:t>
      </w:r>
      <w:bookmarkEnd w:id="10"/>
    </w:p>
    <w:p w:rsidRPr="00BB01AC" w:rsidR="00D51F1B" w:rsidP="002C79AE" w:rsidRDefault="00D51F1B" w14:paraId="48C26004" w14:textId="77777777">
      <w:r w:rsidRPr="00BB01AC">
        <w:rPr>
          <w:szCs w:val="24"/>
        </w:rPr>
        <w:t xml:space="preserve">It is recognised that children in the nursery are at an early stage of their development and it is unlikely that any behaviours will actually constitute bullying. For any ELC setting, local guidance on understanding and supporting children’s behaviour should be followed and the use of staged intervention in the early years is recommended.  Any significant concerns should be noted on the child’s chronology. </w:t>
      </w:r>
    </w:p>
    <w:p w:rsidRPr="00BB01AC" w:rsidR="00D51F1B" w:rsidP="00D51F1B" w:rsidRDefault="00F122F4" w14:paraId="2ACEFD66" w14:textId="77777777">
      <w:pPr>
        <w:pStyle w:val="Heading2"/>
        <w:rPr>
          <w:b w:val="0"/>
          <w:sz w:val="24"/>
          <w:szCs w:val="24"/>
        </w:rPr>
      </w:pPr>
      <w:bookmarkStart w:name="_Toc522011203" w:id="12"/>
      <w:r w:rsidRPr="00BB01AC">
        <w:rPr>
          <w:b w:val="0"/>
          <w:sz w:val="24"/>
          <w:szCs w:val="24"/>
        </w:rPr>
        <w:t>Where any</w:t>
      </w:r>
      <w:r w:rsidRPr="00BB01AC" w:rsidR="00D51F1B">
        <w:rPr>
          <w:b w:val="0"/>
          <w:sz w:val="24"/>
          <w:szCs w:val="24"/>
        </w:rPr>
        <w:t xml:space="preserve"> child or young person </w:t>
      </w:r>
      <w:r w:rsidRPr="00BB01AC">
        <w:rPr>
          <w:b w:val="0"/>
          <w:sz w:val="24"/>
          <w:szCs w:val="24"/>
        </w:rPr>
        <w:t>has</w:t>
      </w:r>
      <w:r w:rsidRPr="00BB01AC" w:rsidR="00D51F1B">
        <w:rPr>
          <w:b w:val="0"/>
          <w:sz w:val="24"/>
          <w:szCs w:val="24"/>
        </w:rPr>
        <w:t xml:space="preserve"> developmental delays, clear consideration needs to be given to whether behaviour</w:t>
      </w:r>
      <w:r w:rsidRPr="00BB01AC">
        <w:rPr>
          <w:b w:val="0"/>
          <w:sz w:val="24"/>
          <w:szCs w:val="24"/>
        </w:rPr>
        <w:t xml:space="preserve"> being displayed</w:t>
      </w:r>
      <w:r w:rsidRPr="00BB01AC" w:rsidR="00D51F1B">
        <w:rPr>
          <w:b w:val="0"/>
          <w:sz w:val="24"/>
          <w:szCs w:val="24"/>
        </w:rPr>
        <w:t xml:space="preserve"> is actually ‘bullying’</w:t>
      </w:r>
      <w:r w:rsidRPr="00BB01AC">
        <w:rPr>
          <w:b w:val="0"/>
          <w:sz w:val="24"/>
          <w:szCs w:val="24"/>
        </w:rPr>
        <w:t>.</w:t>
      </w:r>
      <w:bookmarkEnd w:id="12"/>
      <w:r w:rsidRPr="00BB01AC" w:rsidR="00D51F1B">
        <w:rPr>
          <w:b w:val="0"/>
          <w:sz w:val="24"/>
          <w:szCs w:val="24"/>
        </w:rPr>
        <w:t xml:space="preserve"> </w:t>
      </w:r>
    </w:p>
    <w:p w:rsidRPr="00D51F1B" w:rsidR="00D51F1B" w:rsidP="00D51F1B" w:rsidRDefault="00D51F1B" w14:paraId="61829076" w14:textId="77777777"/>
    <w:p w:rsidRPr="00131872" w:rsidR="00F04925" w:rsidP="001F5F69" w:rsidRDefault="00714754" w14:paraId="6C178E92" w14:textId="77777777">
      <w:pPr>
        <w:pStyle w:val="Heading4"/>
      </w:pPr>
      <w:bookmarkStart w:name="_Toc522011204" w:id="13"/>
      <w:r>
        <w:t>5</w:t>
      </w:r>
      <w:r w:rsidR="001F5F69">
        <w:t xml:space="preserve">.1 </w:t>
      </w:r>
      <w:r w:rsidRPr="00131872" w:rsidR="00F04925">
        <w:t xml:space="preserve">Promoting </w:t>
      </w:r>
      <w:r w:rsidRPr="00131872" w:rsidR="00591AA1">
        <w:t>Positive Relationships</w:t>
      </w:r>
      <w:bookmarkEnd w:id="13"/>
      <w:r w:rsidRPr="00131872" w:rsidR="00F04925">
        <w:t xml:space="preserve"> </w:t>
      </w:r>
      <w:bookmarkEnd w:id="11"/>
    </w:p>
    <w:p w:rsidRPr="00131872" w:rsidR="00F04925" w:rsidP="00F04925" w:rsidRDefault="00F04925" w14:paraId="686741EF" w14:textId="77777777">
      <w:pPr>
        <w:rPr>
          <w:rFonts w:cs="Arial"/>
        </w:rPr>
      </w:pPr>
      <w:r w:rsidRPr="00131872">
        <w:rPr>
          <w:rFonts w:cs="Arial"/>
        </w:rPr>
        <w:t xml:space="preserve">It is important to ensure that the ethos of anti-bullying is embedded in day-to-day practices that are in step with Respect for All. The message that caring relationships must be </w:t>
      </w:r>
      <w:r w:rsidRPr="00131872" w:rsidR="00BA72AF">
        <w:rPr>
          <w:rFonts w:cs="Arial"/>
        </w:rPr>
        <w:t>prioritised,</w:t>
      </w:r>
      <w:r w:rsidRPr="00131872">
        <w:rPr>
          <w:rFonts w:cs="Arial"/>
        </w:rPr>
        <w:t xml:space="preserve"> and bullying is never acceptable needs to be continuously and consistently reinforced.</w:t>
      </w:r>
    </w:p>
    <w:p w:rsidRPr="00131872" w:rsidR="00F04925" w:rsidP="00F04925" w:rsidRDefault="00F04925" w14:paraId="32735F13" w14:textId="77777777">
      <w:pPr>
        <w:rPr>
          <w:rFonts w:cs="Arial"/>
        </w:rPr>
      </w:pPr>
      <w:r w:rsidRPr="00131872">
        <w:rPr>
          <w:rFonts w:cs="Arial"/>
        </w:rPr>
        <w:t>Bullying takes place in the context of relationships. Time spent on combatting bullying will be greatly reduced by an approach which places positive respectful relationships at the centre. This is core to the relational (relationship based) approach promoted by the Scottish Government.</w:t>
      </w:r>
    </w:p>
    <w:p w:rsidRPr="00131872" w:rsidR="00F04925" w:rsidP="00F04925" w:rsidRDefault="00F04925" w14:paraId="47253C2B" w14:textId="77777777">
      <w:pPr>
        <w:rPr>
          <w:rFonts w:cs="Arial"/>
        </w:rPr>
      </w:pPr>
      <w:r w:rsidRPr="00131872">
        <w:rPr>
          <w:rFonts w:cs="Arial"/>
        </w:rPr>
        <w:t>The relational approach is based on a philosophy embracing many linked ideas, including Positive thinking (e.g. Solution Oriented and Growth Mind-set concepts);</w:t>
      </w:r>
      <w:r w:rsidR="00556F93">
        <w:rPr>
          <w:rFonts w:cs="Arial"/>
        </w:rPr>
        <w:t xml:space="preserve"> </w:t>
      </w:r>
      <w:r w:rsidRPr="00131872">
        <w:rPr>
          <w:rFonts w:cs="Arial"/>
        </w:rPr>
        <w:t>Nurture (e.g. attachment promoting practice, attuned interaction</w:t>
      </w:r>
      <w:r w:rsidRPr="00131872" w:rsidR="005E69F0">
        <w:rPr>
          <w:rFonts w:cs="Arial"/>
        </w:rPr>
        <w:t>)</w:t>
      </w:r>
      <w:r w:rsidRPr="00131872">
        <w:rPr>
          <w:rFonts w:cs="Arial"/>
        </w:rPr>
        <w:t>; and social engagement and respect (e.g. Social Pedagogy; Restorative Practice)</w:t>
      </w:r>
    </w:p>
    <w:p w:rsidRPr="00131872" w:rsidR="00F04925" w:rsidP="00F04925" w:rsidRDefault="00F04925" w14:paraId="77A33344" w14:textId="77777777">
      <w:pPr>
        <w:rPr>
          <w:rFonts w:cs="Arial"/>
        </w:rPr>
      </w:pPr>
      <w:r w:rsidRPr="00131872">
        <w:rPr>
          <w:rFonts w:cs="Arial"/>
        </w:rPr>
        <w:t xml:space="preserve">A relational approach should be embedded in all areas of the life of schools and other child centred environments. </w:t>
      </w:r>
      <w:r w:rsidR="003000F6">
        <w:rPr>
          <w:rFonts w:cs="Arial"/>
        </w:rPr>
        <w:t>Education, Leisure and Housing</w:t>
      </w:r>
      <w:r w:rsidRPr="00131872">
        <w:rPr>
          <w:rFonts w:cs="Arial"/>
        </w:rPr>
        <w:t xml:space="preserve"> is fully to committed to the implementation of a </w:t>
      </w:r>
      <w:r w:rsidRPr="00131872" w:rsidR="00230760">
        <w:rPr>
          <w:rFonts w:cs="Arial"/>
        </w:rPr>
        <w:t>relationship-based</w:t>
      </w:r>
      <w:r w:rsidRPr="00131872">
        <w:rPr>
          <w:rFonts w:cs="Arial"/>
        </w:rPr>
        <w:t xml:space="preserve"> approach across all teams</w:t>
      </w:r>
      <w:r w:rsidR="00230760">
        <w:rPr>
          <w:rFonts w:cs="Arial"/>
        </w:rPr>
        <w:t>.</w:t>
      </w:r>
      <w:r w:rsidRPr="00131872">
        <w:rPr>
          <w:rFonts w:cs="Arial"/>
        </w:rPr>
        <w:t xml:space="preserve"> </w:t>
      </w:r>
    </w:p>
    <w:p w:rsidRPr="00131872" w:rsidR="00F04925" w:rsidP="00F04925" w:rsidRDefault="00F04925" w14:paraId="1FA322D2" w14:textId="77777777">
      <w:pPr>
        <w:rPr>
          <w:rFonts w:cs="Arial"/>
        </w:rPr>
      </w:pPr>
      <w:r w:rsidRPr="00131872">
        <w:rPr>
          <w:rFonts w:cs="Arial"/>
        </w:rPr>
        <w:t>There are a range of strategies</w:t>
      </w:r>
      <w:r w:rsidRPr="00131872" w:rsidR="00591AA1">
        <w:rPr>
          <w:rFonts w:cs="Arial"/>
        </w:rPr>
        <w:t>, approaches</w:t>
      </w:r>
      <w:r w:rsidRPr="00131872">
        <w:rPr>
          <w:rFonts w:cs="Arial"/>
        </w:rPr>
        <w:t xml:space="preserve"> and programmes being used throughout Scotland that embed a relational approach thus creating an environment where bullying cannot thrive. </w:t>
      </w:r>
    </w:p>
    <w:p w:rsidRPr="00131872" w:rsidR="00F04925" w:rsidP="00F04925" w:rsidRDefault="00F04925" w14:paraId="706D0F1C" w14:textId="77777777">
      <w:pPr>
        <w:rPr>
          <w:rFonts w:cs="Arial"/>
        </w:rPr>
      </w:pPr>
      <w:r w:rsidRPr="00131872">
        <w:rPr>
          <w:rFonts w:cs="Arial"/>
        </w:rPr>
        <w:t>These focus on:</w:t>
      </w:r>
    </w:p>
    <w:p w:rsidRPr="001F5F69" w:rsidR="00591AA1" w:rsidP="001F5F69" w:rsidRDefault="00591AA1" w14:paraId="1B9DCD83" w14:textId="77777777">
      <w:r w:rsidRPr="001F5F69">
        <w:t>Positive Thinking</w:t>
      </w:r>
    </w:p>
    <w:p w:rsidRPr="00131872" w:rsidR="00591AA1" w:rsidP="0027245C" w:rsidRDefault="00591AA1" w14:paraId="6A5CD00E" w14:textId="77777777">
      <w:pPr>
        <w:pStyle w:val="ListParagraph"/>
        <w:numPr>
          <w:ilvl w:val="0"/>
          <w:numId w:val="47"/>
        </w:numPr>
      </w:pPr>
      <w:r w:rsidRPr="00131872">
        <w:lastRenderedPageBreak/>
        <w:t>Solution Oriented Approaches.</w:t>
      </w:r>
    </w:p>
    <w:p w:rsidRPr="00131872" w:rsidR="00591AA1" w:rsidP="0027245C" w:rsidRDefault="00591AA1" w14:paraId="4EEEEE14" w14:textId="77777777">
      <w:pPr>
        <w:pStyle w:val="ListParagraph"/>
        <w:numPr>
          <w:ilvl w:val="0"/>
          <w:numId w:val="47"/>
        </w:numPr>
      </w:pPr>
      <w:r w:rsidRPr="00131872">
        <w:t>Growth mind-set Approaches.</w:t>
      </w:r>
    </w:p>
    <w:p w:rsidRPr="00131872" w:rsidR="00591AA1" w:rsidP="0027245C" w:rsidRDefault="00591AA1" w14:paraId="0AFE433A" w14:textId="77777777">
      <w:pPr>
        <w:pStyle w:val="ListParagraph"/>
        <w:numPr>
          <w:ilvl w:val="0"/>
          <w:numId w:val="47"/>
        </w:numPr>
      </w:pPr>
      <w:r w:rsidRPr="00131872">
        <w:t xml:space="preserve"> The Compassionate Mind Approach.</w:t>
      </w:r>
    </w:p>
    <w:p w:rsidRPr="001F5F69" w:rsidR="00591AA1" w:rsidP="001F5F69" w:rsidRDefault="00591AA1" w14:paraId="671B07ED" w14:textId="77777777">
      <w:r w:rsidRPr="001F5F69">
        <w:t>Nurture</w:t>
      </w:r>
    </w:p>
    <w:p w:rsidRPr="00131872" w:rsidR="00591AA1" w:rsidP="0027245C" w:rsidRDefault="00591AA1" w14:paraId="12D9ADF2" w14:textId="77777777">
      <w:pPr>
        <w:pStyle w:val="ListParagraph"/>
        <w:numPr>
          <w:ilvl w:val="0"/>
          <w:numId w:val="48"/>
        </w:numPr>
      </w:pPr>
      <w:r w:rsidRPr="00131872">
        <w:t>Nurturing Approaches.</w:t>
      </w:r>
    </w:p>
    <w:p w:rsidRPr="00131872" w:rsidR="00591AA1" w:rsidP="0027245C" w:rsidRDefault="00591AA1" w14:paraId="049CED6E" w14:textId="77777777">
      <w:pPr>
        <w:pStyle w:val="ListParagraph"/>
        <w:numPr>
          <w:ilvl w:val="0"/>
          <w:numId w:val="48"/>
        </w:numPr>
      </w:pPr>
      <w:r w:rsidRPr="00131872">
        <w:t>Roots of Empathy.</w:t>
      </w:r>
    </w:p>
    <w:p w:rsidRPr="00131872" w:rsidR="00591AA1" w:rsidP="0027245C" w:rsidRDefault="00591AA1" w14:paraId="0D72376D" w14:textId="77777777">
      <w:pPr>
        <w:pStyle w:val="ListParagraph"/>
        <w:numPr>
          <w:ilvl w:val="0"/>
          <w:numId w:val="48"/>
        </w:numPr>
      </w:pPr>
      <w:r w:rsidRPr="00131872">
        <w:t>Video Enhanced Reflective Practice.</w:t>
      </w:r>
    </w:p>
    <w:p w:rsidRPr="001F5F69" w:rsidR="00591AA1" w:rsidP="001F5F69" w:rsidRDefault="00591AA1" w14:paraId="380C7278" w14:textId="77777777">
      <w:r w:rsidRPr="001F5F69">
        <w:t>Social Engagement and Respect</w:t>
      </w:r>
    </w:p>
    <w:p w:rsidRPr="00131872" w:rsidR="00591AA1" w:rsidP="0027245C" w:rsidRDefault="00591AA1" w14:paraId="554D7953" w14:textId="77777777">
      <w:pPr>
        <w:pStyle w:val="ListParagraph"/>
        <w:numPr>
          <w:ilvl w:val="0"/>
          <w:numId w:val="49"/>
        </w:numPr>
      </w:pPr>
      <w:r w:rsidRPr="00131872">
        <w:t>Restorative Practice.</w:t>
      </w:r>
    </w:p>
    <w:p w:rsidRPr="00131872" w:rsidR="00591AA1" w:rsidP="0027245C" w:rsidRDefault="00591AA1" w14:paraId="7EE5A549" w14:textId="77777777">
      <w:pPr>
        <w:pStyle w:val="ListParagraph"/>
        <w:numPr>
          <w:ilvl w:val="0"/>
          <w:numId w:val="49"/>
        </w:numPr>
      </w:pPr>
      <w:r w:rsidRPr="00131872">
        <w:t>Social pedagogy.</w:t>
      </w:r>
    </w:p>
    <w:p w:rsidRPr="00131872" w:rsidR="00591AA1" w:rsidP="0027245C" w:rsidRDefault="00591AA1" w14:paraId="7FE176FD" w14:textId="77777777">
      <w:pPr>
        <w:pStyle w:val="ListParagraph"/>
        <w:numPr>
          <w:ilvl w:val="0"/>
          <w:numId w:val="49"/>
        </w:numPr>
      </w:pPr>
      <w:r w:rsidRPr="00131872">
        <w:t>Philosophy for Children.</w:t>
      </w:r>
    </w:p>
    <w:p w:rsidR="00987381" w:rsidP="0027245C" w:rsidRDefault="002E25C7" w14:paraId="10671684" w14:textId="77777777">
      <w:pPr>
        <w:spacing w:after="480"/>
        <w:rPr>
          <w:rFonts w:cs="Arial"/>
        </w:rPr>
      </w:pPr>
      <w:r w:rsidRPr="6990A753">
        <w:rPr>
          <w:rFonts w:cs="Arial"/>
        </w:rPr>
        <w:t xml:space="preserve">Appendix </w:t>
      </w:r>
      <w:r w:rsidRPr="6990A753" w:rsidR="00FA5674">
        <w:rPr>
          <w:rFonts w:cs="Arial"/>
        </w:rPr>
        <w:t>3</w:t>
      </w:r>
      <w:r w:rsidRPr="6990A753" w:rsidR="00371A8D">
        <w:rPr>
          <w:rFonts w:cs="Arial"/>
        </w:rPr>
        <w:t xml:space="preserve"> has</w:t>
      </w:r>
      <w:r w:rsidRPr="6990A753" w:rsidR="00987381">
        <w:rPr>
          <w:rFonts w:cs="Arial"/>
        </w:rPr>
        <w:t xml:space="preserve"> a brief description of these approaches.</w:t>
      </w:r>
    </w:p>
    <w:p w:rsidR="00CC6BB1" w:rsidP="0027245C" w:rsidRDefault="00EA3C22" w14:paraId="54F9AE05" w14:textId="77777777">
      <w:pPr>
        <w:spacing w:after="480"/>
        <w:rPr>
          <w:rFonts w:cs="Arial"/>
        </w:rPr>
      </w:pPr>
      <w:r>
        <w:rPr>
          <w:rFonts w:cs="Arial"/>
          <w:highlight w:val="cyan"/>
        </w:rPr>
        <w:t xml:space="preserve">   </w:t>
      </w:r>
    </w:p>
    <w:p w:rsidRPr="00E75E54" w:rsidR="0023077C" w:rsidP="0023077C" w:rsidRDefault="00714754" w14:paraId="1758BF3D" w14:textId="77777777">
      <w:pPr>
        <w:pStyle w:val="Heading4"/>
      </w:pPr>
      <w:bookmarkStart w:name="_Toc522011205" w:id="14"/>
      <w:r>
        <w:t>5</w:t>
      </w:r>
      <w:r w:rsidR="0023077C">
        <w:t xml:space="preserve">.2 </w:t>
      </w:r>
      <w:r w:rsidRPr="00E75E54" w:rsidR="0023077C">
        <w:t>Resilience</w:t>
      </w:r>
      <w:bookmarkEnd w:id="14"/>
    </w:p>
    <w:p w:rsidRPr="00A733B3" w:rsidR="0023077C" w:rsidP="0023077C" w:rsidRDefault="0023077C" w14:paraId="62B8F9C4" w14:textId="77777777">
      <w:pPr>
        <w:rPr>
          <w:rFonts w:cs="Arial"/>
        </w:rPr>
      </w:pPr>
      <w:r>
        <w:rPr>
          <w:rFonts w:cs="Arial"/>
        </w:rPr>
        <w:t xml:space="preserve">One of the most important things we can help develop in children and young people for preventing and responding to bullying is resilience. </w:t>
      </w:r>
      <w:r w:rsidRPr="00A733B3">
        <w:rPr>
          <w:rFonts w:cs="Arial"/>
        </w:rPr>
        <w:t>We can help children and young people find sources of resilience by promoting:</w:t>
      </w:r>
    </w:p>
    <w:p w:rsidRPr="00A733B3" w:rsidR="0023077C" w:rsidP="0023077C" w:rsidRDefault="0023077C" w14:paraId="5706803A" w14:textId="77777777">
      <w:pPr>
        <w:numPr>
          <w:ilvl w:val="0"/>
          <w:numId w:val="16"/>
        </w:numPr>
        <w:spacing w:after="0"/>
        <w:rPr>
          <w:rFonts w:cs="Arial"/>
        </w:rPr>
      </w:pPr>
      <w:r w:rsidRPr="00A733B3">
        <w:rPr>
          <w:rFonts w:cs="Arial"/>
        </w:rPr>
        <w:t>A positive and safe climate within the setting;</w:t>
      </w:r>
    </w:p>
    <w:p w:rsidRPr="00A733B3" w:rsidR="0023077C" w:rsidP="0023077C" w:rsidRDefault="0023077C" w14:paraId="731BD467" w14:textId="77777777">
      <w:pPr>
        <w:numPr>
          <w:ilvl w:val="0"/>
          <w:numId w:val="16"/>
        </w:numPr>
        <w:spacing w:after="0"/>
        <w:rPr>
          <w:rFonts w:cs="Arial"/>
        </w:rPr>
      </w:pPr>
      <w:r w:rsidRPr="00A733B3">
        <w:rPr>
          <w:rFonts w:cs="Arial"/>
        </w:rPr>
        <w:t>A sense of belonging and connectedness;</w:t>
      </w:r>
    </w:p>
    <w:p w:rsidRPr="00A733B3" w:rsidR="0023077C" w:rsidP="0023077C" w:rsidRDefault="0023077C" w14:paraId="2A1AA304" w14:textId="77777777">
      <w:pPr>
        <w:numPr>
          <w:ilvl w:val="0"/>
          <w:numId w:val="16"/>
        </w:numPr>
        <w:spacing w:after="0"/>
        <w:rPr>
          <w:rFonts w:cs="Arial"/>
        </w:rPr>
      </w:pPr>
      <w:r w:rsidRPr="00A733B3">
        <w:rPr>
          <w:rFonts w:cs="Arial"/>
        </w:rPr>
        <w:t>Involvement in decision making generally, including anti-bullying policy and practice</w:t>
      </w:r>
      <w:r>
        <w:rPr>
          <w:rFonts w:cs="Arial"/>
        </w:rPr>
        <w:t>, e.g. Youth Forum</w:t>
      </w:r>
      <w:r w:rsidRPr="00A733B3">
        <w:rPr>
          <w:rFonts w:cs="Arial"/>
        </w:rPr>
        <w:t>;</w:t>
      </w:r>
    </w:p>
    <w:p w:rsidRPr="00A733B3" w:rsidR="0023077C" w:rsidP="0023077C" w:rsidRDefault="0023077C" w14:paraId="08D17866" w14:textId="77777777">
      <w:pPr>
        <w:numPr>
          <w:ilvl w:val="0"/>
          <w:numId w:val="16"/>
        </w:numPr>
        <w:spacing w:after="0"/>
        <w:rPr>
          <w:rFonts w:cs="Arial"/>
        </w:rPr>
      </w:pPr>
      <w:r w:rsidRPr="00A733B3">
        <w:rPr>
          <w:rFonts w:cs="Arial"/>
        </w:rPr>
        <w:t xml:space="preserve">Opportunities for </w:t>
      </w:r>
      <w:r>
        <w:rPr>
          <w:rFonts w:cs="Arial"/>
        </w:rPr>
        <w:t xml:space="preserve">personal </w:t>
      </w:r>
      <w:r w:rsidRPr="00A733B3">
        <w:rPr>
          <w:rFonts w:cs="Arial"/>
        </w:rPr>
        <w:t>challenge and success; and</w:t>
      </w:r>
    </w:p>
    <w:p w:rsidRPr="00A733B3" w:rsidR="0023077C" w:rsidP="0023077C" w:rsidRDefault="0023077C" w14:paraId="13D71340" w14:textId="77777777">
      <w:pPr>
        <w:numPr>
          <w:ilvl w:val="0"/>
          <w:numId w:val="16"/>
        </w:numPr>
        <w:spacing w:after="0"/>
        <w:rPr>
          <w:rFonts w:cs="Arial"/>
        </w:rPr>
      </w:pPr>
      <w:r w:rsidRPr="00A733B3">
        <w:rPr>
          <w:rFonts w:cs="Arial"/>
        </w:rPr>
        <w:t xml:space="preserve">Recognition of </w:t>
      </w:r>
      <w:r>
        <w:rPr>
          <w:rFonts w:cs="Arial"/>
        </w:rPr>
        <w:t xml:space="preserve">all </w:t>
      </w:r>
      <w:r w:rsidRPr="00A733B3">
        <w:rPr>
          <w:rFonts w:cs="Arial"/>
        </w:rPr>
        <w:t>achievement.</w:t>
      </w:r>
    </w:p>
    <w:p w:rsidR="0023077C" w:rsidP="0023077C" w:rsidRDefault="0023077C" w14:paraId="073A1D28" w14:textId="77777777">
      <w:pPr>
        <w:numPr>
          <w:ilvl w:val="0"/>
          <w:numId w:val="16"/>
        </w:numPr>
        <w:spacing w:after="0"/>
        <w:rPr>
          <w:rFonts w:cs="Arial"/>
        </w:rPr>
      </w:pPr>
      <w:r w:rsidRPr="001C6184">
        <w:rPr>
          <w:rFonts w:cs="Arial"/>
        </w:rPr>
        <w:t>Resilience</w:t>
      </w:r>
      <w:r>
        <w:rPr>
          <w:rFonts w:cs="Arial"/>
        </w:rPr>
        <w:t xml:space="preserve"> building to happen in the home.</w:t>
      </w:r>
    </w:p>
    <w:p w:rsidR="0023077C" w:rsidP="0023077C" w:rsidRDefault="0023077C" w14:paraId="2BA226A1" w14:textId="77777777">
      <w:pPr>
        <w:spacing w:after="0"/>
        <w:rPr>
          <w:rFonts w:cs="Arial"/>
        </w:rPr>
      </w:pPr>
    </w:p>
    <w:p w:rsidR="0023077C" w:rsidP="0023077C" w:rsidRDefault="0023077C" w14:paraId="25EC52B1" w14:textId="77777777">
      <w:pPr>
        <w:spacing w:after="0"/>
        <w:rPr>
          <w:rFonts w:cs="Arial"/>
        </w:rPr>
      </w:pPr>
      <w:r>
        <w:rPr>
          <w:rFonts w:cs="Arial"/>
        </w:rPr>
        <w:t xml:space="preserve">We need to ensure that we create an ethos which accepts mistakes will be made and learned from and fresh starts are always possible. We have a shared understanding that beliefs can be </w:t>
      </w:r>
      <w:r w:rsidR="00DF5D32">
        <w:rPr>
          <w:rFonts w:cs="Arial"/>
        </w:rPr>
        <w:t>challenged,</w:t>
      </w:r>
      <w:r>
        <w:rPr>
          <w:rFonts w:cs="Arial"/>
        </w:rPr>
        <w:t xml:space="preserve"> and everyone has the right to their own opinions.</w:t>
      </w:r>
    </w:p>
    <w:p w:rsidR="0023077C" w:rsidP="0023077C" w:rsidRDefault="0023077C" w14:paraId="17AD93B2" w14:textId="77777777">
      <w:pPr>
        <w:spacing w:after="0"/>
        <w:rPr>
          <w:rFonts w:cs="Arial"/>
        </w:rPr>
      </w:pPr>
    </w:p>
    <w:p w:rsidRPr="003717B4" w:rsidR="0023077C" w:rsidP="0023077C" w:rsidRDefault="0023077C" w14:paraId="3BA913FB" w14:textId="77777777">
      <w:r>
        <w:t>The</w:t>
      </w:r>
      <w:r w:rsidRPr="003717B4">
        <w:t xml:space="preserve"> most successful interventions </w:t>
      </w:r>
      <w:r>
        <w:t xml:space="preserve">for children and young people involved in bullying </w:t>
      </w:r>
      <w:r w:rsidRPr="003717B4">
        <w:t>are embedded within a positive ethos and culture with children and young people using a wide range of coping strategies.</w:t>
      </w:r>
    </w:p>
    <w:p w:rsidRPr="003717B4" w:rsidR="0023077C" w:rsidP="0023077C" w:rsidRDefault="0023077C" w14:paraId="743EEF76" w14:textId="77777777">
      <w:r w:rsidRPr="003717B4">
        <w:t>Children and young people value choice when responding to bullying. They need to explore a range of options that may suit them, as what works for one person may not work for another. Adults can support children and young people to make informed choices about how to respond to bullying.</w:t>
      </w:r>
    </w:p>
    <w:p w:rsidRPr="003717B4" w:rsidR="0023077C" w:rsidP="0023077C" w:rsidRDefault="0023077C" w14:paraId="610A799F" w14:textId="77777777">
      <w:r w:rsidRPr="003717B4">
        <w:lastRenderedPageBreak/>
        <w:t>A person who has been bullied does not feel in control of their life and may not feel free to exercise choice. By supporting children and young people to make choices, this helps restore their sense of agency; develop their resilience; and establish positive relationship approaches that they will need for the rest of their lives.</w:t>
      </w:r>
    </w:p>
    <w:p w:rsidRPr="003717B4" w:rsidR="0023077C" w:rsidP="0023077C" w:rsidRDefault="0023077C" w14:paraId="617F0C1E" w14:textId="77777777">
      <w:r w:rsidRPr="003717B4">
        <w:t xml:space="preserve">Children and young people need to have choices on how they share and report bullying and bullying concerns. </w:t>
      </w:r>
      <w:r>
        <w:t>T</w:t>
      </w:r>
      <w:r w:rsidRPr="003717B4">
        <w:t>he mos</w:t>
      </w:r>
      <w:r>
        <w:t>t important actions that adults</w:t>
      </w:r>
      <w:r w:rsidRPr="003717B4">
        <w:t xml:space="preserve"> </w:t>
      </w:r>
      <w:r>
        <w:t>undertake</w:t>
      </w:r>
      <w:r w:rsidRPr="003717B4">
        <w:t xml:space="preserve"> </w:t>
      </w:r>
      <w:r>
        <w:t>are</w:t>
      </w:r>
      <w:r w:rsidRPr="003717B4">
        <w:t xml:space="preserve"> to:</w:t>
      </w:r>
    </w:p>
    <w:p w:rsidRPr="003717B4" w:rsidR="0023077C" w:rsidP="0023077C" w:rsidRDefault="0023077C" w14:paraId="0201014D" w14:textId="77777777">
      <w:pPr>
        <w:numPr>
          <w:ilvl w:val="0"/>
          <w:numId w:val="26"/>
        </w:numPr>
        <w:spacing w:after="0"/>
      </w:pPr>
      <w:r w:rsidRPr="003717B4">
        <w:t>Take children and young people seriously when they talk about bullying</w:t>
      </w:r>
    </w:p>
    <w:p w:rsidRPr="003717B4" w:rsidR="0023077C" w:rsidP="0023077C" w:rsidRDefault="0023077C" w14:paraId="3BB49933" w14:textId="77777777">
      <w:pPr>
        <w:numPr>
          <w:ilvl w:val="0"/>
          <w:numId w:val="26"/>
        </w:numPr>
        <w:spacing w:after="0"/>
      </w:pPr>
      <w:r w:rsidRPr="003717B4">
        <w:t>Know about the anti-bullying plan/policy</w:t>
      </w:r>
    </w:p>
    <w:p w:rsidRPr="003717B4" w:rsidR="0023077C" w:rsidP="0023077C" w:rsidRDefault="0023077C" w14:paraId="6F648D2D" w14:textId="77777777">
      <w:pPr>
        <w:numPr>
          <w:ilvl w:val="0"/>
          <w:numId w:val="26"/>
        </w:numPr>
        <w:spacing w:after="0"/>
      </w:pPr>
      <w:r w:rsidRPr="003717B4">
        <w:t>Challenge inappropriate behaviour</w:t>
      </w:r>
    </w:p>
    <w:p w:rsidRPr="003717B4" w:rsidR="0023077C" w:rsidP="0023077C" w:rsidRDefault="0023077C" w14:paraId="713DEBCB" w14:textId="77777777">
      <w:pPr>
        <w:numPr>
          <w:ilvl w:val="0"/>
          <w:numId w:val="26"/>
        </w:numPr>
        <w:spacing w:after="0"/>
      </w:pPr>
      <w:r w:rsidRPr="003717B4">
        <w:t>Think about how to stop bullying before it happens</w:t>
      </w:r>
    </w:p>
    <w:p w:rsidR="0023077C" w:rsidP="0023077C" w:rsidRDefault="0023077C" w14:paraId="2A223A2F" w14:textId="77777777">
      <w:pPr>
        <w:numPr>
          <w:ilvl w:val="0"/>
          <w:numId w:val="26"/>
        </w:numPr>
        <w:spacing w:after="0"/>
      </w:pPr>
      <w:r w:rsidRPr="003717B4">
        <w:t>Ensure all children and young people are included, engaged and involved and have the opportunity to participate in school and community events.</w:t>
      </w:r>
    </w:p>
    <w:p w:rsidR="0023077C" w:rsidP="00102C00" w:rsidRDefault="0023077C" w14:paraId="0DE4B5B7" w14:textId="77777777">
      <w:pPr>
        <w:spacing w:after="0"/>
      </w:pPr>
    </w:p>
    <w:p w:rsidR="00262673" w:rsidP="001F5F69" w:rsidRDefault="00714754" w14:paraId="3F9862F5" w14:textId="77777777">
      <w:pPr>
        <w:pStyle w:val="Heading4"/>
      </w:pPr>
      <w:bookmarkStart w:name="_Toc522011206" w:id="15"/>
      <w:r>
        <w:t>5</w:t>
      </w:r>
      <w:r w:rsidR="001F5F69">
        <w:t>.3</w:t>
      </w:r>
      <w:r w:rsidRPr="00E75E54" w:rsidR="00E75E54">
        <w:t xml:space="preserve">. </w:t>
      </w:r>
      <w:r w:rsidRPr="00E75E54" w:rsidR="00262673">
        <w:t>Learning and teaching</w:t>
      </w:r>
      <w:bookmarkEnd w:id="15"/>
    </w:p>
    <w:p w:rsidR="00A32FF1" w:rsidP="00A32FF1" w:rsidRDefault="003000F6" w14:paraId="2B45D6A3" w14:textId="77777777">
      <w:pPr>
        <w:rPr>
          <w:rFonts w:cs="Arial"/>
        </w:rPr>
      </w:pPr>
      <w:r>
        <w:t xml:space="preserve">Much of the learning and teaching will take place at schools through planned learning within </w:t>
      </w:r>
      <w:r w:rsidR="00714754">
        <w:t>Curriculum</w:t>
      </w:r>
      <w:r>
        <w:t xml:space="preserve"> for Excellence. However, </w:t>
      </w:r>
      <w:r w:rsidR="00A32FF1">
        <w:rPr>
          <w:rFonts w:cs="Arial"/>
        </w:rPr>
        <w:t>children and young people learn through the ethos around them as well as through specific learning and teaching programmes. It is therefore important that all settings create and embed an ethos which respects diversity and values difference.</w:t>
      </w:r>
    </w:p>
    <w:p w:rsidR="00AF530F" w:rsidP="00A32FF1" w:rsidRDefault="00AF530F" w14:paraId="6ED83998" w14:textId="78267599">
      <w:pPr>
        <w:rPr>
          <w:rFonts w:cs="Arial"/>
        </w:rPr>
      </w:pPr>
      <w:r>
        <w:rPr>
          <w:rFonts w:cs="Arial"/>
        </w:rPr>
        <w:t>At Sanday Community School we use emotion coaching approaches to developing relationships with pupils and over promote praise when pupils show kindness.</w:t>
      </w:r>
    </w:p>
    <w:p w:rsidR="00895B44" w:rsidP="00895B44" w:rsidRDefault="00BB01AC" w14:paraId="42AFE4EE" w14:textId="24DD7526">
      <w:pPr>
        <w:rPr>
          <w:rFonts w:cs="Arial"/>
        </w:rPr>
      </w:pPr>
      <w:r>
        <w:rPr>
          <w:rFonts w:cs="Arial"/>
        </w:rPr>
        <w:t xml:space="preserve">The Personal and Social education in both primary and secondary is a </w:t>
      </w:r>
      <w:r w:rsidRPr="00A733B3" w:rsidR="00895B44">
        <w:rPr>
          <w:rFonts w:cs="Arial"/>
        </w:rPr>
        <w:t xml:space="preserve">progressive programme of </w:t>
      </w:r>
      <w:r w:rsidR="001C6184">
        <w:rPr>
          <w:rFonts w:cs="Arial"/>
        </w:rPr>
        <w:t xml:space="preserve">learning and </w:t>
      </w:r>
      <w:r w:rsidRPr="00A733B3" w:rsidR="00895B44">
        <w:rPr>
          <w:rFonts w:cs="Arial"/>
        </w:rPr>
        <w:t>teaching about res</w:t>
      </w:r>
      <w:r w:rsidR="001C6184">
        <w:rPr>
          <w:rFonts w:cs="Arial"/>
        </w:rPr>
        <w:t>p</w:t>
      </w:r>
      <w:r w:rsidRPr="00A733B3" w:rsidR="00895B44">
        <w:rPr>
          <w:rFonts w:cs="Arial"/>
        </w:rPr>
        <w:t>ect and valuing differences as well as the message that bullying is never acceptable. Children and young people should be taught about the impact of bullying at different ages and stages</w:t>
      </w:r>
      <w:r w:rsidR="00B501DB">
        <w:rPr>
          <w:rFonts w:cs="Arial"/>
        </w:rPr>
        <w:t xml:space="preserve">. </w:t>
      </w:r>
      <w:r w:rsidRPr="00A733B3" w:rsidR="00FE56D1">
        <w:rPr>
          <w:rFonts w:cs="Arial"/>
        </w:rPr>
        <w:t>Programmes should e</w:t>
      </w:r>
      <w:r w:rsidRPr="00A733B3" w:rsidR="00895B44">
        <w:rPr>
          <w:rFonts w:cs="Arial"/>
        </w:rPr>
        <w:t xml:space="preserve">nsure </w:t>
      </w:r>
      <w:r w:rsidRPr="00A733B3" w:rsidR="00FE56D1">
        <w:rPr>
          <w:rFonts w:cs="Arial"/>
        </w:rPr>
        <w:t>that they develop awareness and</w:t>
      </w:r>
      <w:r w:rsidRPr="00A733B3" w:rsidR="00895B44">
        <w:rPr>
          <w:rFonts w:cs="Arial"/>
        </w:rPr>
        <w:t xml:space="preserve"> understanding regarding </w:t>
      </w:r>
      <w:r w:rsidRPr="00A733B3" w:rsidR="00FE56D1">
        <w:rPr>
          <w:rFonts w:cs="Arial"/>
        </w:rPr>
        <w:t xml:space="preserve">all </w:t>
      </w:r>
      <w:r w:rsidRPr="00A733B3" w:rsidR="00895B44">
        <w:rPr>
          <w:rFonts w:cs="Arial"/>
        </w:rPr>
        <w:t>equalities</w:t>
      </w:r>
      <w:r w:rsidRPr="00A733B3" w:rsidR="00FE56D1">
        <w:rPr>
          <w:rFonts w:cs="Arial"/>
        </w:rPr>
        <w:t xml:space="preserve"> issues</w:t>
      </w:r>
      <w:r w:rsidR="006B41A3">
        <w:rPr>
          <w:rFonts w:cs="Arial"/>
        </w:rPr>
        <w:t>.</w:t>
      </w:r>
      <w:r w:rsidRPr="00A733B3" w:rsidR="00895B44">
        <w:rPr>
          <w:rFonts w:cs="Arial"/>
        </w:rPr>
        <w:t xml:space="preserve"> </w:t>
      </w:r>
    </w:p>
    <w:p w:rsidRPr="00A733B3" w:rsidR="00AF530F" w:rsidP="00AF530F" w:rsidRDefault="00AF530F" w14:paraId="5EE3EA06" w14:textId="242D4967">
      <w:pPr>
        <w:spacing w:after="480"/>
        <w:rPr>
          <w:rFonts w:cs="Arial"/>
        </w:rPr>
      </w:pPr>
      <w:r w:rsidRPr="00AF530F">
        <w:rPr>
          <w:rFonts w:cs="Arial"/>
        </w:rPr>
        <w:t>Health and W</w:t>
      </w:r>
      <w:r>
        <w:rPr>
          <w:rFonts w:cs="Arial"/>
        </w:rPr>
        <w:t>ell-being lessons in S1 and S2, Citizenship Days, Task Teams, Assemblies, Buddy System and  Glasgow Well-Being Survey are all strategies used by Sanday Community School to promote a sense of belonging and well-being and a culture of positive relationships.</w:t>
      </w:r>
      <w:r w:rsidRPr="00AF530F">
        <w:rPr>
          <w:rFonts w:cs="Arial"/>
        </w:rPr>
        <w:t xml:space="preserve"> </w:t>
      </w:r>
    </w:p>
    <w:p w:rsidR="00B501DB" w:rsidP="00895B44" w:rsidRDefault="00AF530F" w14:paraId="422FEA50" w14:textId="7DF51B66">
      <w:pPr>
        <w:rPr>
          <w:rFonts w:cs="Arial"/>
        </w:rPr>
      </w:pPr>
      <w:r>
        <w:rPr>
          <w:rFonts w:cs="Arial"/>
        </w:rPr>
        <w:t>These i</w:t>
      </w:r>
      <w:r w:rsidR="006B41A3">
        <w:rPr>
          <w:rFonts w:cs="Arial"/>
        </w:rPr>
        <w:t>nitiatives</w:t>
      </w:r>
      <w:r w:rsidRPr="00A733B3" w:rsidR="00895B44">
        <w:rPr>
          <w:rFonts w:cs="Arial"/>
        </w:rPr>
        <w:t xml:space="preserve"> </w:t>
      </w:r>
      <w:r>
        <w:rPr>
          <w:rFonts w:cs="Arial"/>
        </w:rPr>
        <w:t xml:space="preserve">and others </w:t>
      </w:r>
      <w:r w:rsidRPr="00A733B3" w:rsidR="00895B44">
        <w:rPr>
          <w:rFonts w:cs="Arial"/>
        </w:rPr>
        <w:t xml:space="preserve">such as anti-bullying week </w:t>
      </w:r>
      <w:r w:rsidR="006B41A3">
        <w:rPr>
          <w:rFonts w:cs="Arial"/>
        </w:rPr>
        <w:t>a</w:t>
      </w:r>
      <w:r>
        <w:rPr>
          <w:rFonts w:cs="Arial"/>
        </w:rPr>
        <w:t>nd Black History Month are</w:t>
      </w:r>
      <w:r w:rsidR="006B41A3">
        <w:rPr>
          <w:rFonts w:cs="Arial"/>
        </w:rPr>
        <w:t xml:space="preserve"> seen as part of a whole ethos and not stand-alone events. </w:t>
      </w:r>
    </w:p>
    <w:p w:rsidRPr="00A733B3" w:rsidR="00895B44" w:rsidP="00895B44" w:rsidRDefault="00BB01AC" w14:paraId="608B9D04" w14:textId="1EA14D62">
      <w:pPr>
        <w:rPr>
          <w:rFonts w:cs="Arial"/>
        </w:rPr>
      </w:pPr>
      <w:r w:rsidRPr="017D71AB" w:rsidR="00BB01AC">
        <w:rPr>
          <w:rFonts w:cs="Arial"/>
        </w:rPr>
        <w:t>At Sanday Community School we regularly</w:t>
      </w:r>
      <w:r w:rsidRPr="017D71AB" w:rsidR="00AF530F">
        <w:rPr>
          <w:rFonts w:cs="Arial"/>
        </w:rPr>
        <w:t xml:space="preserve"> speak to pupil</w:t>
      </w:r>
      <w:r w:rsidRPr="017D71AB" w:rsidR="04E2851C">
        <w:rPr>
          <w:rFonts w:cs="Arial"/>
        </w:rPr>
        <w:t>s</w:t>
      </w:r>
      <w:r w:rsidRPr="017D71AB" w:rsidR="00AF530F">
        <w:rPr>
          <w:rFonts w:cs="Arial"/>
        </w:rPr>
        <w:t xml:space="preserve"> about thei</w:t>
      </w:r>
      <w:r w:rsidRPr="017D71AB" w:rsidR="00BB01AC">
        <w:rPr>
          <w:rFonts w:cs="Arial"/>
        </w:rPr>
        <w:t>r need to be safe online a</w:t>
      </w:r>
      <w:r w:rsidRPr="017D71AB" w:rsidR="00B501DB">
        <w:rPr>
          <w:rFonts w:cs="Arial"/>
        </w:rPr>
        <w:t xml:space="preserve">nd help prepare children and young people to become responsible digital citizens.  </w:t>
      </w:r>
      <w:r w:rsidRPr="017D71AB" w:rsidR="00FE56D1">
        <w:rPr>
          <w:rFonts w:cs="Arial"/>
        </w:rPr>
        <w:t xml:space="preserve"> </w:t>
      </w:r>
    </w:p>
    <w:p w:rsidRPr="00E75E54" w:rsidR="0023077C" w:rsidP="0023077C" w:rsidRDefault="00714754" w14:paraId="6803AC5D" w14:textId="28326F05">
      <w:pPr>
        <w:pStyle w:val="Heading4"/>
      </w:pPr>
      <w:bookmarkStart w:name="_Toc522011207" w:id="16"/>
      <w:r>
        <w:t>5.4</w:t>
      </w:r>
      <w:r w:rsidR="0023077C">
        <w:t xml:space="preserve"> </w:t>
      </w:r>
      <w:r w:rsidRPr="00E75E54" w:rsidR="0023077C">
        <w:t>Use of Technology</w:t>
      </w:r>
      <w:r w:rsidR="008202C5">
        <w:t xml:space="preserve"> </w:t>
      </w:r>
      <w:bookmarkEnd w:id="16"/>
    </w:p>
    <w:p w:rsidR="00BB01AC" w:rsidP="00BB01AC" w:rsidRDefault="00BB01AC" w14:paraId="359820E3" w14:textId="77777777">
      <w:pPr>
        <w:rPr>
          <w:rFonts w:cs="Arial"/>
        </w:rPr>
      </w:pPr>
      <w:r>
        <w:rPr>
          <w:rFonts w:cs="Arial"/>
        </w:rPr>
        <w:t xml:space="preserve">In Sanday Community School we expect responsible use of technology by all members of the school community. As a school each pupil is asked to sign alongside </w:t>
      </w:r>
      <w:r>
        <w:rPr>
          <w:rFonts w:cs="Arial"/>
        </w:rPr>
        <w:lastRenderedPageBreak/>
        <w:t>their parents the ICT Acceptable Use, at the beginning of each year. (See Appendix 6)</w:t>
      </w:r>
    </w:p>
    <w:p w:rsidR="0023077C" w:rsidP="0023077C" w:rsidRDefault="0023077C" w14:paraId="40DF0DD9" w14:textId="77777777">
      <w:pPr>
        <w:rPr>
          <w:rFonts w:cs="Arial"/>
        </w:rPr>
      </w:pPr>
      <w:r>
        <w:rPr>
          <w:rFonts w:cs="Arial"/>
        </w:rPr>
        <w:t xml:space="preserve">Mobile and other technology is now an integral part of life and with this there are additional challenges and responsibilities for managing this within our settings especially in relation to bullying. </w:t>
      </w:r>
    </w:p>
    <w:p w:rsidR="0023077C" w:rsidP="0023077C" w:rsidRDefault="00BB01AC" w14:paraId="6DCC6507" w14:textId="2997CFDA">
      <w:pPr>
        <w:rPr>
          <w:rFonts w:cs="Arial"/>
        </w:rPr>
      </w:pPr>
      <w:r>
        <w:rPr>
          <w:rFonts w:cs="Arial"/>
        </w:rPr>
        <w:t>In Sanday Community School we</w:t>
      </w:r>
      <w:r w:rsidR="0023077C">
        <w:rPr>
          <w:rFonts w:cs="Arial"/>
        </w:rPr>
        <w:t xml:space="preserve"> need to develop approaches that promote the safe and responsible use of mobile devices and online environments. It has to be recognised that the mobile and online environment is a</w:t>
      </w:r>
      <w:r w:rsidRPr="00A733B3" w:rsidR="0023077C">
        <w:rPr>
          <w:rFonts w:cs="Arial"/>
        </w:rPr>
        <w:t xml:space="preserve">ddictive and it is unrealistic to expect young people to turn their phones off if they are at the receiving end of unwanted or bullying behaviour online. This includes young people being left out on social media group chats for example.  </w:t>
      </w:r>
    </w:p>
    <w:p w:rsidR="0023077C" w:rsidP="0023077C" w:rsidRDefault="00BB01AC" w14:paraId="0553FBFB" w14:textId="3A4D7205">
      <w:pPr>
        <w:rPr>
          <w:rFonts w:cs="Arial"/>
        </w:rPr>
      </w:pPr>
      <w:r>
        <w:rPr>
          <w:rFonts w:cs="Arial"/>
        </w:rPr>
        <w:t>As a school we</w:t>
      </w:r>
      <w:r w:rsidR="0023077C">
        <w:rPr>
          <w:rFonts w:cs="Arial"/>
        </w:rPr>
        <w:t xml:space="preserve"> should develop policies and approaches to protect adults, children and young people from bullying and abuse which can arise from the misuse of such technology. These should reflect the promotion of positive relationships and behaviour in a digital context and should be part of whole school/establishment approaches to health and well-being. </w:t>
      </w:r>
    </w:p>
    <w:p w:rsidR="0023077C" w:rsidP="0023077C" w:rsidRDefault="00BB01AC" w14:paraId="22F61BD2" w14:textId="2A53E620">
      <w:pPr>
        <w:rPr>
          <w:rFonts w:cs="Arial"/>
        </w:rPr>
      </w:pPr>
      <w:r>
        <w:rPr>
          <w:rFonts w:cs="Arial"/>
        </w:rPr>
        <w:t>As a school we</w:t>
      </w:r>
      <w:r w:rsidRPr="00A733B3" w:rsidR="0023077C">
        <w:rPr>
          <w:rFonts w:cs="Arial"/>
        </w:rPr>
        <w:t xml:space="preserve"> should encourage regular opportunities for training for adults</w:t>
      </w:r>
      <w:r w:rsidR="0023077C">
        <w:rPr>
          <w:rFonts w:cs="Arial"/>
        </w:rPr>
        <w:t>,</w:t>
      </w:r>
      <w:r w:rsidRPr="00A733B3" w:rsidR="0023077C">
        <w:rPr>
          <w:rFonts w:cs="Arial"/>
        </w:rPr>
        <w:t xml:space="preserve"> </w:t>
      </w:r>
      <w:r w:rsidR="0023077C">
        <w:rPr>
          <w:rFonts w:cs="Arial"/>
        </w:rPr>
        <w:t xml:space="preserve">including parents, </w:t>
      </w:r>
      <w:r w:rsidRPr="00A733B3" w:rsidR="0023077C">
        <w:rPr>
          <w:rFonts w:cs="Arial"/>
        </w:rPr>
        <w:t xml:space="preserve">on the online environment and the types of ways in which technology can be used and is being used by young people. </w:t>
      </w:r>
    </w:p>
    <w:p w:rsidRPr="00B421AD" w:rsidR="00B421AD" w:rsidP="00B421AD" w:rsidRDefault="00947546" w14:paraId="6B567D06" w14:textId="77777777">
      <w:pPr>
        <w:rPr>
          <w:rFonts w:cs="Arial"/>
        </w:rPr>
      </w:pPr>
      <w:r>
        <w:rPr>
          <w:rFonts w:cs="Arial"/>
        </w:rPr>
        <w:t>‘</w:t>
      </w:r>
      <w:r w:rsidRPr="00B421AD" w:rsidR="00B421AD">
        <w:rPr>
          <w:rFonts w:cs="Arial"/>
        </w:rPr>
        <w:t xml:space="preserve">Cyberbullying is bullying that takes place over digital devices like cell phones, computers, and tablets. Cyberbullying can occur through SMS, Text, and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w:t>
      </w:r>
      <w:r w:rsidRPr="00B421AD">
        <w:rPr>
          <w:rFonts w:cs="Arial"/>
        </w:rPr>
        <w:t>behaviour</w:t>
      </w:r>
      <w:r w:rsidRPr="00B421AD" w:rsidR="00B421AD">
        <w:rPr>
          <w:rFonts w:cs="Arial"/>
        </w:rPr>
        <w:t>.</w:t>
      </w:r>
    </w:p>
    <w:p w:rsidRPr="00B421AD" w:rsidR="00B421AD" w:rsidP="00B421AD" w:rsidRDefault="00B421AD" w14:paraId="50FAF31F" w14:textId="77777777">
      <w:pPr>
        <w:rPr>
          <w:rFonts w:cs="Arial"/>
        </w:rPr>
      </w:pPr>
      <w:r w:rsidRPr="00B421AD">
        <w:rPr>
          <w:rFonts w:cs="Arial"/>
        </w:rPr>
        <w:t>The most common places where cyberbullying occurs are:</w:t>
      </w:r>
    </w:p>
    <w:p w:rsidRPr="00B421AD" w:rsidR="00B421AD" w:rsidP="00947546" w:rsidRDefault="00B421AD" w14:paraId="497AE56F" w14:textId="77777777">
      <w:pPr>
        <w:numPr>
          <w:ilvl w:val="0"/>
          <w:numId w:val="53"/>
        </w:numPr>
        <w:spacing w:after="0"/>
        <w:rPr>
          <w:rFonts w:cs="Arial"/>
        </w:rPr>
      </w:pPr>
      <w:r w:rsidRPr="00B421AD">
        <w:rPr>
          <w:rFonts w:cs="Arial"/>
        </w:rPr>
        <w:t>Social Media, such as Facebook, Instagram, Snapchat, and Twitter</w:t>
      </w:r>
    </w:p>
    <w:p w:rsidRPr="00B421AD" w:rsidR="00B421AD" w:rsidP="00947546" w:rsidRDefault="00B421AD" w14:paraId="2553B0A8" w14:textId="77777777">
      <w:pPr>
        <w:numPr>
          <w:ilvl w:val="0"/>
          <w:numId w:val="53"/>
        </w:numPr>
        <w:spacing w:after="0"/>
        <w:rPr>
          <w:rFonts w:cs="Arial"/>
        </w:rPr>
      </w:pPr>
      <w:r w:rsidRPr="00B421AD">
        <w:rPr>
          <w:rFonts w:cs="Arial"/>
        </w:rPr>
        <w:t>SMS (Short Message Service) also known as Text Message sent through devices</w:t>
      </w:r>
    </w:p>
    <w:p w:rsidRPr="00B421AD" w:rsidR="00B421AD" w:rsidP="00947546" w:rsidRDefault="00B421AD" w14:paraId="6FE73D1B" w14:textId="77777777">
      <w:pPr>
        <w:numPr>
          <w:ilvl w:val="0"/>
          <w:numId w:val="53"/>
        </w:numPr>
        <w:spacing w:after="0"/>
        <w:rPr>
          <w:rFonts w:cs="Arial"/>
        </w:rPr>
      </w:pPr>
      <w:r w:rsidRPr="00B421AD">
        <w:rPr>
          <w:rFonts w:cs="Arial"/>
        </w:rPr>
        <w:t>Instant Message (via devices, email provider services, apps, and social media messaging features)</w:t>
      </w:r>
    </w:p>
    <w:p w:rsidR="00B421AD" w:rsidP="00947546" w:rsidRDefault="00B421AD" w14:paraId="271C3468" w14:textId="77777777">
      <w:pPr>
        <w:numPr>
          <w:ilvl w:val="0"/>
          <w:numId w:val="53"/>
        </w:numPr>
        <w:spacing w:after="0"/>
        <w:rPr>
          <w:rFonts w:cs="Arial"/>
        </w:rPr>
      </w:pPr>
      <w:r w:rsidRPr="00B421AD">
        <w:rPr>
          <w:rFonts w:cs="Arial"/>
        </w:rPr>
        <w:t>Email</w:t>
      </w:r>
      <w:r w:rsidR="00947546">
        <w:rPr>
          <w:rFonts w:cs="Arial"/>
        </w:rPr>
        <w:t xml:space="preserve">’ </w:t>
      </w:r>
    </w:p>
    <w:p w:rsidR="00947546" w:rsidP="00947546" w:rsidRDefault="00947546" w14:paraId="66204FF1" w14:textId="77777777">
      <w:pPr>
        <w:spacing w:after="0"/>
        <w:ind w:left="720"/>
        <w:rPr>
          <w:rFonts w:cs="Arial"/>
        </w:rPr>
      </w:pPr>
    </w:p>
    <w:p w:rsidR="0023077C" w:rsidP="00947546" w:rsidRDefault="00947546" w14:paraId="18B66136" w14:textId="77777777">
      <w:pPr>
        <w:ind w:firstLine="360"/>
        <w:rPr>
          <w:rFonts w:cs="Arial"/>
        </w:rPr>
      </w:pPr>
      <w:r w:rsidRPr="6990A753">
        <w:rPr>
          <w:rFonts w:cs="Arial"/>
        </w:rPr>
        <w:t xml:space="preserve">Taken from </w:t>
      </w:r>
      <w:hyperlink r:id="rId15">
        <w:r w:rsidRPr="6990A753">
          <w:rPr>
            <w:rStyle w:val="Hyperlink"/>
            <w:rFonts w:cs="Arial"/>
          </w:rPr>
          <w:t>https://www.stopbullying.gov/cyberbullying/what-is-it/index.html</w:t>
        </w:r>
      </w:hyperlink>
    </w:p>
    <w:p w:rsidRPr="00AF530F" w:rsidR="00947546" w:rsidP="6990A753" w:rsidRDefault="13B30829" w14:paraId="7A1E7494" w14:textId="39D08C56">
      <w:pPr>
        <w:spacing w:after="480"/>
        <w:rPr>
          <w:rFonts w:cs="Arial"/>
        </w:rPr>
      </w:pPr>
    </w:p>
    <w:p w:rsidR="017D71AB" w:rsidP="017D71AB" w:rsidRDefault="017D71AB" w14:paraId="07DF0B7A" w14:textId="0E8728FB">
      <w:pPr>
        <w:pStyle w:val="Normal"/>
        <w:spacing w:after="480"/>
        <w:rPr>
          <w:rFonts w:cs="Arial"/>
        </w:rPr>
      </w:pPr>
    </w:p>
    <w:p w:rsidR="00947546" w:rsidP="6990A753" w:rsidRDefault="00947546" w14:paraId="2DBF0D7D" w14:textId="1C8480BB">
      <w:pPr>
        <w:ind w:left="720"/>
        <w:rPr>
          <w:rFonts w:cs="Arial"/>
        </w:rPr>
      </w:pPr>
    </w:p>
    <w:p w:rsidR="00A63266" w:rsidP="00271AAA" w:rsidRDefault="00714754" w14:paraId="34BB5119" w14:textId="77777777">
      <w:pPr>
        <w:pStyle w:val="Heading2"/>
        <w:rPr>
          <w:rFonts w:cs="Arial"/>
        </w:rPr>
      </w:pPr>
      <w:bookmarkStart w:name="_Toc522011208" w:id="17"/>
      <w:r w:rsidRPr="00EC6D1E">
        <w:rPr>
          <w:rFonts w:cs="Arial"/>
        </w:rPr>
        <w:lastRenderedPageBreak/>
        <w:t>6</w:t>
      </w:r>
      <w:r w:rsidRPr="00EC6D1E" w:rsidR="00987381">
        <w:rPr>
          <w:rFonts w:cs="Arial"/>
        </w:rPr>
        <w:t xml:space="preserve">. </w:t>
      </w:r>
      <w:r w:rsidRPr="00EC6D1E" w:rsidR="00A66046">
        <w:rPr>
          <w:rFonts w:cs="Arial"/>
        </w:rPr>
        <w:t xml:space="preserve">Responding to bullying </w:t>
      </w:r>
      <w:r w:rsidRPr="00EC6D1E" w:rsidR="00A63266">
        <w:rPr>
          <w:rFonts w:cs="Arial"/>
        </w:rPr>
        <w:t xml:space="preserve">and </w:t>
      </w:r>
      <w:r w:rsidRPr="00EC6D1E" w:rsidR="007070A8">
        <w:rPr>
          <w:rFonts w:cs="Arial"/>
        </w:rPr>
        <w:t>Record keeping</w:t>
      </w:r>
      <w:bookmarkEnd w:id="17"/>
      <w:r w:rsidR="007070A8">
        <w:rPr>
          <w:rFonts w:cs="Arial"/>
        </w:rPr>
        <w:t xml:space="preserve"> </w:t>
      </w:r>
    </w:p>
    <w:p w:rsidRPr="00A733B3" w:rsidR="001C22ED" w:rsidP="001C22ED" w:rsidRDefault="001C22ED" w14:paraId="1B3DCAFD" w14:textId="77777777">
      <w:pPr>
        <w:rPr>
          <w:rFonts w:cs="Arial"/>
        </w:rPr>
      </w:pPr>
      <w:r w:rsidRPr="00A733B3">
        <w:rPr>
          <w:rFonts w:cs="Arial"/>
        </w:rPr>
        <w:t xml:space="preserve">Any response to reported incidents must be child-centred and based on </w:t>
      </w:r>
      <w:r>
        <w:rPr>
          <w:rFonts w:cs="Arial"/>
        </w:rPr>
        <w:t>‘</w:t>
      </w:r>
      <w:r w:rsidRPr="00A733B3">
        <w:rPr>
          <w:rFonts w:cs="Arial"/>
        </w:rPr>
        <w:t>Getting it Right for Every Child</w:t>
      </w:r>
      <w:r>
        <w:rPr>
          <w:rFonts w:cs="Arial"/>
        </w:rPr>
        <w:t>’</w:t>
      </w:r>
      <w:r w:rsidRPr="00A733B3">
        <w:rPr>
          <w:rFonts w:cs="Arial"/>
        </w:rPr>
        <w:t xml:space="preserve"> approaches. </w:t>
      </w:r>
      <w:r>
        <w:rPr>
          <w:rFonts w:cs="Arial"/>
        </w:rPr>
        <w:t>These</w:t>
      </w:r>
      <w:r w:rsidRPr="00A733B3">
        <w:rPr>
          <w:rFonts w:cs="Arial"/>
        </w:rPr>
        <w:t xml:space="preserve"> should be undertaken using a partnership approach and co-operation and dialogue between parties should always be the starting point for resolution of incidents. Confidentiality in these circumstances is important for all children and young people</w:t>
      </w:r>
      <w:r>
        <w:rPr>
          <w:rFonts w:cs="Arial"/>
        </w:rPr>
        <w:t xml:space="preserve"> and their families</w:t>
      </w:r>
      <w:r w:rsidRPr="00A733B3">
        <w:rPr>
          <w:rFonts w:cs="Arial"/>
        </w:rPr>
        <w:t xml:space="preserve">. </w:t>
      </w:r>
    </w:p>
    <w:p w:rsidRPr="001C22ED" w:rsidR="001C22ED" w:rsidP="001C22ED" w:rsidRDefault="001C22ED" w14:paraId="07171E48" w14:textId="77777777">
      <w:r>
        <w:t>It is important that all children and young people are supported throughout any incidents of bullying.</w:t>
      </w:r>
    </w:p>
    <w:p w:rsidRPr="00E8588E" w:rsidR="00153760" w:rsidP="00102C00" w:rsidRDefault="00714754" w14:paraId="550B1117" w14:textId="77777777">
      <w:pPr>
        <w:pStyle w:val="Heading4"/>
      </w:pPr>
      <w:bookmarkStart w:name="_Toc522011209" w:id="18"/>
      <w:r>
        <w:t>6</w:t>
      </w:r>
      <w:r w:rsidRPr="00153760" w:rsidR="007070A8">
        <w:t>.1</w:t>
      </w:r>
      <w:r w:rsidRPr="00E8588E" w:rsidR="00153760">
        <w:t xml:space="preserve"> </w:t>
      </w:r>
      <w:r w:rsidR="00A66046">
        <w:t>Responding to bullying</w:t>
      </w:r>
      <w:bookmarkEnd w:id="18"/>
      <w:r w:rsidRPr="00E8588E" w:rsidR="007070A8">
        <w:t xml:space="preserve"> </w:t>
      </w:r>
    </w:p>
    <w:p w:rsidRPr="00EC1F31" w:rsidR="007070A8" w:rsidP="007070A8" w:rsidRDefault="007070A8" w14:paraId="2D043A6A" w14:textId="4A0DFE93">
      <w:r w:rsidRPr="007070A8">
        <w:t>The</w:t>
      </w:r>
      <w:r>
        <w:t xml:space="preserve"> important elements of following up on an allegation of bullying are detailed below. </w:t>
      </w:r>
      <w:r w:rsidR="00AF530F">
        <w:t>It is expected in Sanday Community School that staff will adhere to this guidance</w:t>
      </w:r>
      <w:r>
        <w:t>.</w:t>
      </w:r>
    </w:p>
    <w:p w:rsidR="007070A8" w:rsidP="007070A8" w:rsidRDefault="007070A8" w14:paraId="3D2E5EFE" w14:textId="77777777">
      <w:pPr>
        <w:numPr>
          <w:ilvl w:val="0"/>
          <w:numId w:val="30"/>
        </w:numPr>
        <w:rPr>
          <w:rFonts w:cs="Arial"/>
        </w:rPr>
      </w:pPr>
      <w:r>
        <w:rPr>
          <w:rFonts w:cs="Arial"/>
        </w:rPr>
        <w:t>The adult investigating the incident(s) should listen actively</w:t>
      </w:r>
      <w:r w:rsidRPr="00A733B3">
        <w:rPr>
          <w:rFonts w:cs="Arial"/>
        </w:rPr>
        <w:t xml:space="preserve"> </w:t>
      </w:r>
      <w:r>
        <w:rPr>
          <w:rFonts w:cs="Arial"/>
        </w:rPr>
        <w:t>to children and young people displaying and experiencing bullying behaviour and establish whether bullying has taken place.</w:t>
      </w:r>
    </w:p>
    <w:p w:rsidR="007070A8" w:rsidP="007070A8" w:rsidRDefault="007070A8" w14:paraId="4C9096FA" w14:textId="77777777">
      <w:pPr>
        <w:numPr>
          <w:ilvl w:val="0"/>
          <w:numId w:val="30"/>
        </w:numPr>
        <w:rPr>
          <w:rFonts w:cs="Arial"/>
        </w:rPr>
      </w:pPr>
      <w:r>
        <w:rPr>
          <w:rFonts w:cs="Arial"/>
        </w:rPr>
        <w:t xml:space="preserve"> Adults should ensure they </w:t>
      </w:r>
      <w:r w:rsidRPr="00A733B3">
        <w:rPr>
          <w:rFonts w:cs="Arial"/>
        </w:rPr>
        <w:t xml:space="preserve">record </w:t>
      </w:r>
      <w:r>
        <w:rPr>
          <w:rFonts w:cs="Arial"/>
        </w:rPr>
        <w:t xml:space="preserve">the </w:t>
      </w:r>
      <w:r w:rsidRPr="00A733B3">
        <w:rPr>
          <w:rFonts w:cs="Arial"/>
        </w:rPr>
        <w:t xml:space="preserve">details </w:t>
      </w:r>
      <w:r>
        <w:rPr>
          <w:rFonts w:cs="Arial"/>
        </w:rPr>
        <w:t xml:space="preserve">according to </w:t>
      </w:r>
      <w:r w:rsidR="001F11DC">
        <w:rPr>
          <w:rFonts w:cs="Arial"/>
        </w:rPr>
        <w:t xml:space="preserve">the </w:t>
      </w:r>
      <w:r>
        <w:rPr>
          <w:rFonts w:cs="Arial"/>
        </w:rPr>
        <w:t>procedures</w:t>
      </w:r>
      <w:r w:rsidR="001F11DC">
        <w:rPr>
          <w:rFonts w:cs="Arial"/>
        </w:rPr>
        <w:t xml:space="preserve"> and guidance of their setting</w:t>
      </w:r>
      <w:r>
        <w:rPr>
          <w:rFonts w:cs="Arial"/>
        </w:rPr>
        <w:t>.</w:t>
      </w:r>
    </w:p>
    <w:p w:rsidR="007070A8" w:rsidP="007070A8" w:rsidRDefault="007070A8" w14:paraId="4067ADA0" w14:textId="77777777">
      <w:pPr>
        <w:ind w:left="360"/>
        <w:rPr>
          <w:rFonts w:cs="Arial"/>
        </w:rPr>
      </w:pPr>
      <w:r>
        <w:rPr>
          <w:rFonts w:cs="Arial"/>
        </w:rPr>
        <w:t xml:space="preserve">For incidents that have been identified as bullying the following procedures need to be in place. </w:t>
      </w:r>
    </w:p>
    <w:p w:rsidR="007070A8" w:rsidP="007070A8" w:rsidRDefault="007070A8" w14:paraId="3CCFD4B9" w14:textId="77777777">
      <w:pPr>
        <w:numPr>
          <w:ilvl w:val="0"/>
          <w:numId w:val="30"/>
        </w:numPr>
        <w:rPr>
          <w:rFonts w:cs="Arial"/>
        </w:rPr>
      </w:pPr>
      <w:r>
        <w:rPr>
          <w:rFonts w:cs="Arial"/>
        </w:rPr>
        <w:t xml:space="preserve"> Adults need to ensure that they are sensitive to the child or young person experiencing the bullying. This may include taking on board feedback from the child or young person and ensuring they are aware of what will happen next.  </w:t>
      </w:r>
    </w:p>
    <w:p w:rsidR="007070A8" w:rsidP="007070A8" w:rsidRDefault="007070A8" w14:paraId="59870C00" w14:textId="77777777">
      <w:pPr>
        <w:numPr>
          <w:ilvl w:val="0"/>
          <w:numId w:val="30"/>
        </w:numPr>
        <w:rPr>
          <w:rFonts w:cs="Arial"/>
        </w:rPr>
      </w:pPr>
      <w:r>
        <w:rPr>
          <w:rFonts w:cs="Arial"/>
        </w:rPr>
        <w:t>Adults need to s</w:t>
      </w:r>
      <w:r w:rsidRPr="0054033F">
        <w:rPr>
          <w:rFonts w:cs="Arial"/>
        </w:rPr>
        <w:t>hare with the</w:t>
      </w:r>
      <w:r>
        <w:rPr>
          <w:rFonts w:cs="Arial"/>
        </w:rPr>
        <w:t xml:space="preserve"> child(ren) and young people the</w:t>
      </w:r>
      <w:r w:rsidRPr="0054033F">
        <w:rPr>
          <w:rFonts w:cs="Arial"/>
        </w:rPr>
        <w:t xml:space="preserve"> impact their </w:t>
      </w:r>
      <w:r>
        <w:rPr>
          <w:rFonts w:cs="Arial"/>
        </w:rPr>
        <w:t xml:space="preserve">bullying </w:t>
      </w:r>
      <w:r w:rsidRPr="0054033F">
        <w:rPr>
          <w:rFonts w:cs="Arial"/>
        </w:rPr>
        <w:t xml:space="preserve">behaviour is having on the other </w:t>
      </w:r>
      <w:r>
        <w:rPr>
          <w:rFonts w:cs="Arial"/>
        </w:rPr>
        <w:t>child(ren) and young people</w:t>
      </w:r>
      <w:r w:rsidRPr="0054033F">
        <w:rPr>
          <w:rFonts w:cs="Arial"/>
        </w:rPr>
        <w:t>.</w:t>
      </w:r>
    </w:p>
    <w:p w:rsidRPr="0054033F" w:rsidR="007070A8" w:rsidP="007070A8" w:rsidRDefault="007070A8" w14:paraId="1D7B29BC" w14:textId="77777777">
      <w:pPr>
        <w:numPr>
          <w:ilvl w:val="0"/>
          <w:numId w:val="30"/>
        </w:numPr>
        <w:rPr>
          <w:rFonts w:cs="Arial"/>
        </w:rPr>
      </w:pPr>
      <w:r>
        <w:rPr>
          <w:rFonts w:cs="Arial"/>
        </w:rPr>
        <w:t>Consider and implement agreed interventions involving children and young people and staff and parents/carers.</w:t>
      </w:r>
    </w:p>
    <w:p w:rsidR="007070A8" w:rsidP="007070A8" w:rsidRDefault="007070A8" w14:paraId="6E8189FD" w14:textId="77777777">
      <w:pPr>
        <w:numPr>
          <w:ilvl w:val="0"/>
          <w:numId w:val="30"/>
        </w:numPr>
        <w:rPr>
          <w:rFonts w:cs="Arial"/>
        </w:rPr>
      </w:pPr>
      <w:r>
        <w:rPr>
          <w:rFonts w:cs="Arial"/>
        </w:rPr>
        <w:t xml:space="preserve">Ensure all involved are kept informed of the on-going situation until it has been resolved. </w:t>
      </w:r>
    </w:p>
    <w:p w:rsidRPr="00153760" w:rsidR="007070A8" w:rsidP="00153760" w:rsidRDefault="007070A8" w14:paraId="2218EC98" w14:textId="77777777">
      <w:pPr>
        <w:numPr>
          <w:ilvl w:val="0"/>
          <w:numId w:val="30"/>
        </w:numPr>
        <w:rPr>
          <w:rFonts w:cs="Arial"/>
        </w:rPr>
      </w:pPr>
      <w:r>
        <w:rPr>
          <w:rFonts w:cs="Arial"/>
        </w:rPr>
        <w:t>It would be good practice to reflect on each incident and the way that it has been responded to by those involved to inform future practice.</w:t>
      </w:r>
    </w:p>
    <w:p w:rsidRPr="00E8588E" w:rsidR="00E51E09" w:rsidP="00A63266" w:rsidRDefault="00714754" w14:paraId="64030874" w14:textId="77777777">
      <w:pPr>
        <w:pStyle w:val="Heading4"/>
      </w:pPr>
      <w:bookmarkStart w:name="_Toc522011210" w:id="19"/>
      <w:r>
        <w:t>6</w:t>
      </w:r>
      <w:r w:rsidRPr="00E8588E" w:rsidR="00F60417">
        <w:t>.</w:t>
      </w:r>
      <w:r w:rsidRPr="00E8588E" w:rsidR="007070A8">
        <w:t>2</w:t>
      </w:r>
      <w:r w:rsidRPr="00E8588E" w:rsidR="001F5F69">
        <w:t xml:space="preserve"> </w:t>
      </w:r>
      <w:r w:rsidRPr="00E8588E" w:rsidR="00C425B1">
        <w:t>Record Keeping</w:t>
      </w:r>
      <w:r w:rsidRPr="00E8588E" w:rsidR="00954E9C">
        <w:t xml:space="preserve"> and Record Sharing</w:t>
      </w:r>
      <w:bookmarkEnd w:id="19"/>
    </w:p>
    <w:p w:rsidR="001F2B02" w:rsidP="00954E9C" w:rsidRDefault="00AF530F" w14:paraId="1D4EF3EA" w14:textId="5AEE7FC0">
      <w:pPr>
        <w:rPr>
          <w:rFonts w:cs="Arial"/>
        </w:rPr>
      </w:pPr>
      <w:r>
        <w:rPr>
          <w:rFonts w:cs="Arial"/>
        </w:rPr>
        <w:t xml:space="preserve">In Sanday Community School clear records of reported bullying incidents should be kept. </w:t>
      </w:r>
      <w:r w:rsidRPr="00A733B3" w:rsidR="002E6A61">
        <w:rPr>
          <w:rFonts w:cs="Arial"/>
        </w:rPr>
        <w:t xml:space="preserve"> </w:t>
      </w:r>
      <w:r w:rsidR="001F2B02">
        <w:rPr>
          <w:rFonts w:cs="Arial"/>
        </w:rPr>
        <w:t xml:space="preserve">This will detail the key information relevant to the situation. </w:t>
      </w:r>
      <w:r w:rsidR="00F62A34">
        <w:rPr>
          <w:rFonts w:cs="Arial"/>
        </w:rPr>
        <w:t>Staff</w:t>
      </w:r>
      <w:r w:rsidR="001F11DC">
        <w:rPr>
          <w:rFonts w:cs="Arial"/>
        </w:rPr>
        <w:t xml:space="preserve"> should </w:t>
      </w:r>
      <w:r w:rsidR="001F2B02">
        <w:rPr>
          <w:rFonts w:cs="Arial"/>
        </w:rPr>
        <w:t xml:space="preserve">record any interventions and actions taken </w:t>
      </w:r>
      <w:r w:rsidR="001F11DC">
        <w:rPr>
          <w:rFonts w:cs="Arial"/>
        </w:rPr>
        <w:t xml:space="preserve">while dealing with </w:t>
      </w:r>
      <w:r w:rsidR="001F2B02">
        <w:rPr>
          <w:rFonts w:cs="Arial"/>
        </w:rPr>
        <w:t xml:space="preserve">the bullying </w:t>
      </w:r>
      <w:r w:rsidR="001F11DC">
        <w:rPr>
          <w:rFonts w:cs="Arial"/>
        </w:rPr>
        <w:t xml:space="preserve">behaviour </w:t>
      </w:r>
      <w:r w:rsidR="001F2B02">
        <w:rPr>
          <w:rFonts w:cs="Arial"/>
        </w:rPr>
        <w:t xml:space="preserve">along with clear records of engagement with children and young people and their families. </w:t>
      </w:r>
      <w:r w:rsidR="00EC1F31">
        <w:rPr>
          <w:rFonts w:cs="Arial"/>
        </w:rPr>
        <w:t xml:space="preserve">This </w:t>
      </w:r>
      <w:r w:rsidR="001F11DC">
        <w:rPr>
          <w:rFonts w:cs="Arial"/>
        </w:rPr>
        <w:t>will</w:t>
      </w:r>
      <w:r w:rsidR="00EC1F31">
        <w:rPr>
          <w:rFonts w:cs="Arial"/>
        </w:rPr>
        <w:t xml:space="preserve"> also detail any closure steps taken as part of the incident</w:t>
      </w:r>
      <w:r w:rsidR="001F11DC">
        <w:rPr>
          <w:rFonts w:cs="Arial"/>
        </w:rPr>
        <w:t>(s)</w:t>
      </w:r>
      <w:r w:rsidR="00EC1F31">
        <w:rPr>
          <w:rFonts w:cs="Arial"/>
        </w:rPr>
        <w:t xml:space="preserve">. </w:t>
      </w:r>
      <w:r w:rsidRPr="00A733B3" w:rsidR="002E6A61">
        <w:rPr>
          <w:rFonts w:cs="Arial"/>
        </w:rPr>
        <w:t xml:space="preserve">The recording procedures </w:t>
      </w:r>
      <w:r w:rsidR="00EC1F31">
        <w:rPr>
          <w:rFonts w:cs="Arial"/>
        </w:rPr>
        <w:t xml:space="preserve">for any setting </w:t>
      </w:r>
      <w:r w:rsidRPr="00A733B3" w:rsidR="002E6A61">
        <w:rPr>
          <w:rFonts w:cs="Arial"/>
        </w:rPr>
        <w:t>should contain</w:t>
      </w:r>
      <w:r w:rsidR="00EC1F31">
        <w:rPr>
          <w:rFonts w:cs="Arial"/>
        </w:rPr>
        <w:t>,</w:t>
      </w:r>
      <w:r w:rsidRPr="00A733B3" w:rsidR="002E6A61">
        <w:rPr>
          <w:rFonts w:cs="Arial"/>
        </w:rPr>
        <w:t xml:space="preserve"> as a minimum</w:t>
      </w:r>
      <w:r w:rsidR="00EC1F31">
        <w:rPr>
          <w:rFonts w:cs="Arial"/>
        </w:rPr>
        <w:t>,</w:t>
      </w:r>
      <w:r w:rsidRPr="00A733B3" w:rsidR="002E6A61">
        <w:rPr>
          <w:rFonts w:cs="Arial"/>
        </w:rPr>
        <w:t xml:space="preserve"> the details req</w:t>
      </w:r>
      <w:r w:rsidR="00A733B3">
        <w:rPr>
          <w:rFonts w:cs="Arial"/>
        </w:rPr>
        <w:t xml:space="preserve">uired by </w:t>
      </w:r>
      <w:r w:rsidR="00A733B3">
        <w:rPr>
          <w:rFonts w:cs="Arial"/>
        </w:rPr>
        <w:lastRenderedPageBreak/>
        <w:t>SEEMiS – see appendix 3</w:t>
      </w:r>
      <w:r w:rsidRPr="00A733B3" w:rsidR="002E6A61">
        <w:rPr>
          <w:rFonts w:cs="Arial"/>
        </w:rPr>
        <w:t>.</w:t>
      </w:r>
      <w:r w:rsidR="00F62A34">
        <w:rPr>
          <w:rFonts w:cs="Arial"/>
        </w:rPr>
        <w:t xml:space="preserve"> Blank copies of this document will be kept in the Staff shared drive and in Glow for easy staff access.</w:t>
      </w:r>
    </w:p>
    <w:p w:rsidR="00E51E09" w:rsidP="00954E9C" w:rsidRDefault="00F62A34" w14:paraId="126A68B4" w14:textId="062D7EBD">
      <w:pPr>
        <w:rPr>
          <w:rFonts w:cs="Arial"/>
        </w:rPr>
      </w:pPr>
      <w:r>
        <w:rPr>
          <w:rFonts w:cs="Arial"/>
        </w:rPr>
        <w:t>Should the incident be found to be that of bullying, staff should pass their information to either the Principal Teacher or Head Teacher who will continue the process, including contacting parents and recording the</w:t>
      </w:r>
      <w:r w:rsidRPr="00A733B3" w:rsidR="003862A8">
        <w:rPr>
          <w:rFonts w:cs="Arial"/>
        </w:rPr>
        <w:t xml:space="preserve"> </w:t>
      </w:r>
      <w:r>
        <w:rPr>
          <w:rFonts w:cs="Arial"/>
        </w:rPr>
        <w:t>bullying incidents</w:t>
      </w:r>
      <w:r w:rsidRPr="00A733B3" w:rsidR="00E51E09">
        <w:rPr>
          <w:rFonts w:cs="Arial"/>
        </w:rPr>
        <w:t xml:space="preserve"> on SEEMiS</w:t>
      </w:r>
      <w:r w:rsidR="00374B21">
        <w:rPr>
          <w:rFonts w:cs="Arial"/>
        </w:rPr>
        <w:t xml:space="preserve">, </w:t>
      </w:r>
      <w:r w:rsidR="001F2B02">
        <w:rPr>
          <w:rFonts w:cs="Arial"/>
        </w:rPr>
        <w:t>(the management information system that all schools use)</w:t>
      </w:r>
      <w:r w:rsidR="00374B21">
        <w:rPr>
          <w:rFonts w:cs="Arial"/>
        </w:rPr>
        <w:t xml:space="preserve"> usually within 3 days of the incident being reported</w:t>
      </w:r>
      <w:r w:rsidRPr="00A733B3" w:rsidR="00E51E09">
        <w:rPr>
          <w:rFonts w:cs="Arial"/>
        </w:rPr>
        <w:t xml:space="preserve">. </w:t>
      </w:r>
      <w:r w:rsidRPr="00A733B3" w:rsidR="000B5292">
        <w:rPr>
          <w:rFonts w:cs="Arial"/>
        </w:rPr>
        <w:t xml:space="preserve">Forms </w:t>
      </w:r>
      <w:r w:rsidRPr="00A733B3" w:rsidR="00E51E09">
        <w:rPr>
          <w:rFonts w:cs="Arial"/>
        </w:rPr>
        <w:t xml:space="preserve">with the relevant information are available for services </w:t>
      </w:r>
      <w:r w:rsidRPr="00A733B3" w:rsidR="00371A8D">
        <w:rPr>
          <w:rFonts w:cs="Arial"/>
        </w:rPr>
        <w:t>that</w:t>
      </w:r>
      <w:r w:rsidRPr="00A733B3" w:rsidR="00E51E09">
        <w:rPr>
          <w:rFonts w:cs="Arial"/>
        </w:rPr>
        <w:t xml:space="preserve"> don’t have direct access to SEEMiS and the information is then transferred to SE</w:t>
      </w:r>
      <w:r w:rsidR="00A733B3">
        <w:rPr>
          <w:rFonts w:cs="Arial"/>
        </w:rPr>
        <w:t>EMiS at a later date</w:t>
      </w:r>
      <w:r w:rsidR="00374B21">
        <w:rPr>
          <w:rFonts w:cs="Arial"/>
        </w:rPr>
        <w:t xml:space="preserve"> but as soon as possible to the 3 day reporting expectation</w:t>
      </w:r>
      <w:r w:rsidR="00A733B3">
        <w:rPr>
          <w:rFonts w:cs="Arial"/>
        </w:rPr>
        <w:t>. Appendix 3</w:t>
      </w:r>
      <w:r w:rsidRPr="00A733B3" w:rsidR="00E51E09">
        <w:rPr>
          <w:rFonts w:cs="Arial"/>
        </w:rPr>
        <w:t xml:space="preserve"> contains the relevant recording information required through SEEMiS.</w:t>
      </w:r>
    </w:p>
    <w:p w:rsidR="002F4CFC" w:rsidP="00954E9C" w:rsidRDefault="002F4CFC" w14:paraId="12457F55" w14:textId="77777777">
      <w:pPr>
        <w:rPr>
          <w:rFonts w:cs="Arial"/>
        </w:rPr>
      </w:pPr>
      <w:r>
        <w:rPr>
          <w:rFonts w:cs="Arial"/>
        </w:rPr>
        <w:t xml:space="preserve">Education, Leisure and Housing have a responsibility to monitor and report on the number and types of bullying across it services and it will do this regularly through the data recorded on SEEMiS. </w:t>
      </w:r>
    </w:p>
    <w:p w:rsidR="007070A8" w:rsidP="007070A8" w:rsidRDefault="007070A8" w14:paraId="68C831D4" w14:textId="77777777">
      <w:r>
        <w:rPr>
          <w:rFonts w:cs="Arial"/>
        </w:rPr>
        <w:t xml:space="preserve">If parents and carers are unhappy </w:t>
      </w:r>
      <w:r>
        <w:t xml:space="preserve">with how a bullying situation has been dealt with they have the right to escalate this further through the complaints procedure. Details of this can be found in </w:t>
      </w:r>
      <w:r w:rsidRPr="00FA5674">
        <w:t xml:space="preserve">appendix </w:t>
      </w:r>
      <w:r w:rsidRPr="00FA5674" w:rsidR="00AE7CB7">
        <w:t>5</w:t>
      </w:r>
      <w:r w:rsidRPr="00FA5674" w:rsidR="00FA5674">
        <w:t>.</w:t>
      </w:r>
    </w:p>
    <w:p w:rsidRPr="00A733B3" w:rsidR="00431D95" w:rsidP="00C278D7" w:rsidRDefault="00431D95" w14:paraId="02F2C34E" w14:textId="77777777">
      <w:pPr>
        <w:pStyle w:val="Heading2"/>
        <w:rPr>
          <w:rFonts w:cs="Arial"/>
        </w:rPr>
      </w:pPr>
    </w:p>
    <w:p w:rsidRPr="00102C00" w:rsidR="00431D95" w:rsidP="009D67BE" w:rsidRDefault="00714754" w14:paraId="65A54B1C" w14:textId="77777777">
      <w:pPr>
        <w:pStyle w:val="Heading2"/>
        <w:rPr>
          <w:rFonts w:cs="Arial"/>
        </w:rPr>
      </w:pPr>
      <w:bookmarkStart w:name="_Toc522011211" w:id="20"/>
      <w:r>
        <w:rPr>
          <w:rFonts w:cs="Arial"/>
        </w:rPr>
        <w:t>7</w:t>
      </w:r>
      <w:r w:rsidRPr="00102C00" w:rsidR="00431D95">
        <w:rPr>
          <w:rFonts w:cs="Arial"/>
        </w:rPr>
        <w:t xml:space="preserve">. </w:t>
      </w:r>
      <w:r w:rsidR="00551AE8">
        <w:rPr>
          <w:rFonts w:cs="Arial"/>
        </w:rPr>
        <w:t xml:space="preserve">Bullying or </w:t>
      </w:r>
      <w:r w:rsidRPr="00102C00" w:rsidR="00787977">
        <w:rPr>
          <w:rFonts w:cs="Arial"/>
        </w:rPr>
        <w:t>Criminal Behaviour</w:t>
      </w:r>
      <w:bookmarkEnd w:id="20"/>
    </w:p>
    <w:p w:rsidR="00551AE8" w:rsidP="00431D95" w:rsidRDefault="00551AE8" w14:paraId="091E5687" w14:textId="77777777">
      <w:pPr>
        <w:rPr>
          <w:rFonts w:cs="Arial"/>
        </w:rPr>
      </w:pPr>
      <w:r>
        <w:rPr>
          <w:rFonts w:cs="Arial"/>
        </w:rPr>
        <w:t>The following section is taken directly from ‘</w:t>
      </w:r>
      <w:r w:rsidRPr="00A733B3">
        <w:rPr>
          <w:rFonts w:cs="Arial"/>
          <w:color w:val="auto"/>
          <w:szCs w:val="24"/>
          <w:lang w:eastAsia="en-GB"/>
        </w:rPr>
        <w:t>Respect for All: The National Approach to Anti-Bullying for Scotland’s Children and Young People</w:t>
      </w:r>
      <w:r>
        <w:rPr>
          <w:rFonts w:cs="Arial"/>
          <w:color w:val="auto"/>
          <w:szCs w:val="24"/>
          <w:lang w:eastAsia="en-GB"/>
        </w:rPr>
        <w:t xml:space="preserve">’, 2017 and clarifies the position </w:t>
      </w:r>
      <w:r w:rsidR="00AE7CB7">
        <w:rPr>
          <w:rFonts w:cs="Arial"/>
          <w:color w:val="auto"/>
          <w:szCs w:val="24"/>
          <w:lang w:eastAsia="en-GB"/>
        </w:rPr>
        <w:t xml:space="preserve">regarding bullying and criminal behaviour. </w:t>
      </w:r>
    </w:p>
    <w:p w:rsidRPr="00102C00" w:rsidR="00806E89" w:rsidP="00431D95" w:rsidRDefault="00DA2C98" w14:paraId="3AD38715" w14:textId="77777777">
      <w:pPr>
        <w:rPr>
          <w:rFonts w:cs="Arial"/>
        </w:rPr>
      </w:pPr>
      <w:r w:rsidRPr="00102C00">
        <w:rPr>
          <w:rFonts w:cs="Arial"/>
        </w:rPr>
        <w:t xml:space="preserve">Some online behaviour may be illegal, and children and young people need to be made aware of the far-reaching consequences of posting inappropriate or harmful content online. In cases of sexual imagery, the Abusive Behaviour and </w:t>
      </w:r>
      <w:r w:rsidRPr="00102C00" w:rsidR="00A35033">
        <w:rPr>
          <w:rFonts w:cs="Arial"/>
        </w:rPr>
        <w:t>Sexual Harm (Scotland) Act 2016</w:t>
      </w:r>
      <w:r w:rsidRPr="00102C00">
        <w:rPr>
          <w:rFonts w:cs="Arial"/>
        </w:rPr>
        <w:t xml:space="preserve">, criminalises the non-consensual sharing of intimate images. </w:t>
      </w:r>
    </w:p>
    <w:p w:rsidRPr="00102C00" w:rsidR="00806E89" w:rsidP="00431D95" w:rsidRDefault="00DA2C98" w14:paraId="665FBF06" w14:textId="77777777">
      <w:pPr>
        <w:rPr>
          <w:rFonts w:cs="Arial"/>
        </w:rPr>
      </w:pPr>
      <w:r w:rsidRPr="00102C00">
        <w:rPr>
          <w:rFonts w:cs="Arial"/>
        </w:rPr>
        <w:t xml:space="preserve">Similarly, hate crime is defined through the law as a crime motivated by malice or ill-will towards individuals because of their actual or perceived disability, race, religion, sexual orientation or transgender identity. </w:t>
      </w:r>
    </w:p>
    <w:p w:rsidRPr="00102C00" w:rsidR="00806E89" w:rsidP="00431D95" w:rsidRDefault="00DA2C98" w14:paraId="4B7229F1" w14:textId="77777777">
      <w:pPr>
        <w:rPr>
          <w:rFonts w:cs="Arial"/>
        </w:rPr>
      </w:pPr>
      <w:r w:rsidRPr="00102C00">
        <w:rPr>
          <w:rFonts w:cs="Arial"/>
        </w:rPr>
        <w:t xml:space="preserve">There is no legal definition of bullying in Scotland and, as such, bullying is not a crime. Bullying can be motivated by prejudice similar to hate crime; the distinction is when a crime has taken place, such as assault, graffiti or a breach of the peace that has been motivated by prejudice. </w:t>
      </w:r>
    </w:p>
    <w:p w:rsidRPr="00102C00" w:rsidR="00806E89" w:rsidP="00431D95" w:rsidRDefault="00DA2C98" w14:paraId="1FB73074" w14:textId="77777777">
      <w:pPr>
        <w:rPr>
          <w:rFonts w:cs="Arial"/>
        </w:rPr>
      </w:pPr>
      <w:r w:rsidRPr="00102C00">
        <w:rPr>
          <w:rFonts w:cs="Arial"/>
        </w:rPr>
        <w:t xml:space="preserve">The Lord Advocate has issued guidelines about which category of offence will be reported to the Procurator Fiscal for consideration of prosecution. Children who do not come within these guidelines may be referred to the Children’s Reporter or made subject to Police direct measures, depending on the circumstances. The Procurator </w:t>
      </w:r>
      <w:r w:rsidRPr="00E8588E">
        <w:rPr>
          <w:rFonts w:cs="Arial"/>
        </w:rPr>
        <w:t xml:space="preserve">Fiscal and the Children’s Reporter discuss cases which are subject to joint referral </w:t>
      </w:r>
      <w:r w:rsidRPr="00102C00">
        <w:rPr>
          <w:rFonts w:cs="Arial"/>
        </w:rPr>
        <w:t xml:space="preserve">and the Procurator Fiscal will decide where the case is best dealt with. </w:t>
      </w:r>
    </w:p>
    <w:p w:rsidR="00431D95" w:rsidP="00431D95" w:rsidRDefault="00DA2C98" w14:paraId="19104059" w14:textId="77777777">
      <w:pPr>
        <w:rPr>
          <w:rFonts w:cs="Arial"/>
        </w:rPr>
      </w:pPr>
      <w:r w:rsidRPr="00102C00">
        <w:rPr>
          <w:rFonts w:cs="Arial"/>
        </w:rPr>
        <w:lastRenderedPageBreak/>
        <w:t>The presumption should be against criminalising children and young people wherever possible unless it is in the public interest. Promoting the principles of inclusion amongst children and young people is key to preventing hate crime. Adults and children and young people can seek appropriate advice and guidance from Police Scotland if they feel a crime may have taken place.</w:t>
      </w:r>
    </w:p>
    <w:p w:rsidR="00A32FF1" w:rsidP="00DC7E10" w:rsidRDefault="00A32FF1" w14:paraId="19219836" w14:textId="77777777">
      <w:pPr>
        <w:pStyle w:val="Heading2"/>
      </w:pPr>
    </w:p>
    <w:p w:rsidR="00CB4E5E" w:rsidP="00DC7E10" w:rsidRDefault="00F62A34" w14:paraId="0850BD64" w14:textId="00D1F572">
      <w:pPr>
        <w:pStyle w:val="Heading2"/>
      </w:pPr>
      <w:bookmarkStart w:name="_Toc522011213" w:id="21"/>
      <w:r>
        <w:t>8</w:t>
      </w:r>
      <w:r w:rsidR="00DC7E10">
        <w:t>. Monitoring and Review</w:t>
      </w:r>
      <w:bookmarkEnd w:id="21"/>
    </w:p>
    <w:p w:rsidR="00DC7E10" w:rsidP="00DC7E10" w:rsidRDefault="00EC1F31" w14:paraId="249C8F83" w14:textId="77777777">
      <w:r>
        <w:t xml:space="preserve">This policy will be reviewed in 3 </w:t>
      </w:r>
      <w:r w:rsidR="00012BFC">
        <w:t>years’ time</w:t>
      </w:r>
      <w:r w:rsidR="00AE7CB7">
        <w:t xml:space="preserve"> and n</w:t>
      </w:r>
      <w:r>
        <w:t xml:space="preserve">o later than </w:t>
      </w:r>
      <w:r w:rsidRPr="00187DE3" w:rsidR="00187DE3">
        <w:t>September 2025</w:t>
      </w:r>
      <w:r w:rsidR="00187DE3">
        <w:t>.</w:t>
      </w:r>
    </w:p>
    <w:p w:rsidR="00CB4E5E" w:rsidP="003E4B13" w:rsidRDefault="00CB4E5E" w14:paraId="296FEF7D" w14:textId="77777777">
      <w:pPr>
        <w:pStyle w:val="Heading2"/>
        <w:rPr>
          <w:rFonts w:cs="Arial"/>
        </w:rPr>
      </w:pPr>
    </w:p>
    <w:p w:rsidRPr="00764647" w:rsidR="00764647" w:rsidP="00764647" w:rsidRDefault="00F62A34" w14:paraId="3B245827" w14:textId="6E369624">
      <w:pPr>
        <w:pStyle w:val="Heading2"/>
        <w:rPr>
          <w:rFonts w:cs="Arial"/>
        </w:rPr>
      </w:pPr>
      <w:bookmarkStart w:name="_Toc522011214" w:id="22"/>
      <w:r>
        <w:rPr>
          <w:rFonts w:cs="Arial"/>
        </w:rPr>
        <w:t>9</w:t>
      </w:r>
      <w:r w:rsidR="00714754">
        <w:rPr>
          <w:rFonts w:cs="Arial"/>
        </w:rPr>
        <w:t xml:space="preserve">. </w:t>
      </w:r>
      <w:r w:rsidR="00764647">
        <w:rPr>
          <w:rFonts w:cs="Arial"/>
        </w:rPr>
        <w:t>Relevant and useful links</w:t>
      </w:r>
      <w:bookmarkEnd w:id="22"/>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A0" w:firstRow="1" w:lastRow="0" w:firstColumn="1" w:lastColumn="0" w:noHBand="0" w:noVBand="1"/>
      </w:tblPr>
      <w:tblGrid>
        <w:gridCol w:w="2093"/>
        <w:gridCol w:w="3118"/>
        <w:gridCol w:w="4031"/>
      </w:tblGrid>
      <w:tr w:rsidRPr="00874430" w:rsidR="00B07361" w:rsidTr="006D3D65" w14:paraId="4A1CB77F" w14:textId="77777777">
        <w:tc>
          <w:tcPr>
            <w:tcW w:w="2093" w:type="dxa"/>
            <w:shd w:val="clear" w:color="auto" w:fill="D9D9D9"/>
            <w:vAlign w:val="center"/>
          </w:tcPr>
          <w:p w:rsidRPr="00874430" w:rsidR="00B07361" w:rsidP="00E3676F" w:rsidRDefault="00B07361" w14:paraId="563D366A" w14:textId="77777777">
            <w:pPr>
              <w:jc w:val="center"/>
              <w:rPr>
                <w:b/>
              </w:rPr>
            </w:pPr>
            <w:r w:rsidRPr="00874430">
              <w:rPr>
                <w:b/>
              </w:rPr>
              <w:t>Organisation</w:t>
            </w:r>
          </w:p>
        </w:tc>
        <w:tc>
          <w:tcPr>
            <w:tcW w:w="3118" w:type="dxa"/>
            <w:shd w:val="clear" w:color="auto" w:fill="D9D9D9"/>
            <w:vAlign w:val="center"/>
          </w:tcPr>
          <w:p w:rsidRPr="00874430" w:rsidR="00B07361" w:rsidP="00E3676F" w:rsidRDefault="00B07361" w14:paraId="586D43B1" w14:textId="77777777">
            <w:pPr>
              <w:jc w:val="center"/>
              <w:rPr>
                <w:b/>
              </w:rPr>
            </w:pPr>
            <w:r w:rsidRPr="00874430">
              <w:rPr>
                <w:b/>
              </w:rPr>
              <w:t>Link</w:t>
            </w:r>
          </w:p>
        </w:tc>
        <w:tc>
          <w:tcPr>
            <w:tcW w:w="4031" w:type="dxa"/>
            <w:shd w:val="clear" w:color="auto" w:fill="D9D9D9"/>
            <w:vAlign w:val="center"/>
          </w:tcPr>
          <w:p w:rsidRPr="00874430" w:rsidR="00B07361" w:rsidP="00E3676F" w:rsidRDefault="00B07361" w14:paraId="31FF54C8" w14:textId="77777777">
            <w:pPr>
              <w:jc w:val="center"/>
              <w:rPr>
                <w:b/>
              </w:rPr>
            </w:pPr>
            <w:r w:rsidRPr="00874430">
              <w:rPr>
                <w:b/>
              </w:rPr>
              <w:t>Description</w:t>
            </w:r>
          </w:p>
        </w:tc>
      </w:tr>
      <w:tr w:rsidR="00B07361" w:rsidTr="00E3676F" w14:paraId="0F903607" w14:textId="77777777">
        <w:tc>
          <w:tcPr>
            <w:tcW w:w="2093" w:type="dxa"/>
            <w:shd w:val="clear" w:color="auto" w:fill="FFFFFF"/>
          </w:tcPr>
          <w:p w:rsidR="00B07361" w:rsidP="00AE41E5" w:rsidRDefault="00B07361" w14:paraId="1390EE33" w14:textId="77777777">
            <w:r w:rsidRPr="00B07361">
              <w:t>Bullying UK</w:t>
            </w:r>
          </w:p>
        </w:tc>
        <w:tc>
          <w:tcPr>
            <w:tcW w:w="3118" w:type="dxa"/>
            <w:shd w:val="clear" w:color="auto" w:fill="FFFFFF"/>
          </w:tcPr>
          <w:p w:rsidR="00B07361" w:rsidP="00AE41E5" w:rsidRDefault="00BB01AC" w14:paraId="7842583B" w14:textId="77777777">
            <w:hyperlink w:history="1" r:id="rId16">
              <w:r w:rsidRPr="00FB67C0" w:rsidR="00947546">
                <w:rPr>
                  <w:rStyle w:val="Hyperlink"/>
                </w:rPr>
                <w:t>https://www.bullying.co.uk/</w:t>
              </w:r>
            </w:hyperlink>
            <w:r w:rsidR="00947546">
              <w:t xml:space="preserve"> </w:t>
            </w:r>
          </w:p>
        </w:tc>
        <w:tc>
          <w:tcPr>
            <w:tcW w:w="4031" w:type="dxa"/>
            <w:shd w:val="clear" w:color="auto" w:fill="FFFFFF"/>
          </w:tcPr>
          <w:p w:rsidR="00B07361" w:rsidP="00AE41E5" w:rsidRDefault="00874430" w14:paraId="3C0F16CA" w14:textId="77777777">
            <w:r>
              <w:t>General guidance re bullying</w:t>
            </w:r>
          </w:p>
        </w:tc>
      </w:tr>
      <w:tr w:rsidR="00947546" w:rsidTr="00E3676F" w14:paraId="7B1142AC" w14:textId="77777777">
        <w:tc>
          <w:tcPr>
            <w:tcW w:w="2093" w:type="dxa"/>
            <w:shd w:val="clear" w:color="auto" w:fill="FFFFFF"/>
          </w:tcPr>
          <w:p w:rsidRPr="00B07361" w:rsidR="00947546" w:rsidP="00AE41E5" w:rsidRDefault="00947546" w14:paraId="0CAD7076" w14:textId="77777777">
            <w:r>
              <w:t>Stop Bullying</w:t>
            </w:r>
          </w:p>
        </w:tc>
        <w:tc>
          <w:tcPr>
            <w:tcW w:w="3118" w:type="dxa"/>
            <w:shd w:val="clear" w:color="auto" w:fill="FFFFFF"/>
          </w:tcPr>
          <w:p w:rsidRPr="00B07361" w:rsidR="00947546" w:rsidP="00AE41E5" w:rsidRDefault="00BB01AC" w14:paraId="1541E292" w14:textId="77777777">
            <w:hyperlink w:history="1" r:id="rId17">
              <w:r w:rsidRPr="00FB67C0" w:rsidR="00947546">
                <w:rPr>
                  <w:rStyle w:val="Hyperlink"/>
                </w:rPr>
                <w:t>https://www.stopbullying.gov/</w:t>
              </w:r>
            </w:hyperlink>
            <w:r w:rsidR="00947546">
              <w:t xml:space="preserve"> </w:t>
            </w:r>
          </w:p>
        </w:tc>
        <w:tc>
          <w:tcPr>
            <w:tcW w:w="4031" w:type="dxa"/>
            <w:shd w:val="clear" w:color="auto" w:fill="FFFFFF"/>
          </w:tcPr>
          <w:p w:rsidR="00947546" w:rsidP="00AE41E5" w:rsidRDefault="00947546" w14:paraId="50D3EC25" w14:textId="77777777">
            <w:r>
              <w:t>General site re approaches to stopping bullying</w:t>
            </w:r>
          </w:p>
        </w:tc>
      </w:tr>
      <w:tr w:rsidR="00B07361" w:rsidTr="00E3676F" w14:paraId="03811AFD" w14:textId="77777777">
        <w:tc>
          <w:tcPr>
            <w:tcW w:w="2093" w:type="dxa"/>
            <w:shd w:val="clear" w:color="auto" w:fill="FFFFFF"/>
          </w:tcPr>
          <w:p w:rsidRPr="00B07361" w:rsidR="00B07361" w:rsidP="00AE41E5" w:rsidRDefault="00B07361" w14:paraId="7EF1B7CD" w14:textId="77777777">
            <w:r w:rsidRPr="00B07361">
              <w:t>Respectme - Policy through to Pra</w:t>
            </w:r>
            <w:r>
              <w:t xml:space="preserve">ctice – Getting it Right, </w:t>
            </w:r>
          </w:p>
        </w:tc>
        <w:tc>
          <w:tcPr>
            <w:tcW w:w="3118" w:type="dxa"/>
            <w:shd w:val="clear" w:color="auto" w:fill="FFFFFF"/>
          </w:tcPr>
          <w:p w:rsidR="00B07361" w:rsidP="00AE41E5" w:rsidRDefault="00B07361" w14:paraId="5A2AFAFA" w14:textId="77777777">
            <w:pPr>
              <w:rPr>
                <w:rStyle w:val="Hyperlink"/>
              </w:rPr>
            </w:pPr>
            <w:r w:rsidRPr="00B07361">
              <w:rPr>
                <w:rStyle w:val="Hyperlink"/>
              </w:rPr>
              <w:t xml:space="preserve">https://respectme.org.uk/  </w:t>
            </w:r>
          </w:p>
        </w:tc>
        <w:tc>
          <w:tcPr>
            <w:tcW w:w="4031" w:type="dxa"/>
            <w:shd w:val="clear" w:color="auto" w:fill="FFFFFF"/>
          </w:tcPr>
          <w:p w:rsidR="00B07361" w:rsidP="00AE41E5" w:rsidRDefault="00B07361" w14:paraId="09A28536" w14:textId="77777777">
            <w:r w:rsidRPr="00B07361">
              <w:t>Scottish Government Anti-</w:t>
            </w:r>
            <w:r w:rsidRPr="00B07361" w:rsidR="00874430">
              <w:t>Bullying</w:t>
            </w:r>
            <w:r w:rsidRPr="00B07361">
              <w:t xml:space="preserve"> Service which provides guidance, support, advice, e-learning and further interaction through social networking to all stakeholders. Learning settings should refer to this website when updating their Anti-Bullying Policy</w:t>
            </w:r>
          </w:p>
        </w:tc>
      </w:tr>
      <w:tr w:rsidR="00B07361" w:rsidTr="00E3676F" w14:paraId="205286DA" w14:textId="77777777">
        <w:tc>
          <w:tcPr>
            <w:tcW w:w="2093" w:type="dxa"/>
            <w:shd w:val="clear" w:color="auto" w:fill="FFFFFF"/>
          </w:tcPr>
          <w:p w:rsidRPr="00B07361" w:rsidR="00B07361" w:rsidP="00AE41E5" w:rsidRDefault="00B07361" w14:paraId="6AF68F46" w14:textId="77777777">
            <w:r w:rsidRPr="00B07361">
              <w:t>Respect for All: The National Approach to Anti-Bullying for Scotland’s Children and Young People</w:t>
            </w:r>
          </w:p>
        </w:tc>
        <w:tc>
          <w:tcPr>
            <w:tcW w:w="3118" w:type="dxa"/>
            <w:shd w:val="clear" w:color="auto" w:fill="FFFFFF"/>
          </w:tcPr>
          <w:p w:rsidR="00B07361" w:rsidP="00B07361" w:rsidRDefault="00BB01AC" w14:paraId="77024BC0" w14:textId="77777777">
            <w:pPr>
              <w:rPr>
                <w:rStyle w:val="Hyperlink"/>
              </w:rPr>
            </w:pPr>
            <w:hyperlink w:history="1" r:id="rId18">
              <w:r w:rsidRPr="001D2221" w:rsidR="00B07361">
                <w:rPr>
                  <w:rStyle w:val="Hyperlink"/>
                </w:rPr>
                <w:t>http://www.gov.scot/Resource/0052/00527674.pdf</w:t>
              </w:r>
            </w:hyperlink>
          </w:p>
          <w:p w:rsidRPr="00B07361" w:rsidR="00B07361" w:rsidP="00AE41E5" w:rsidRDefault="00B07361" w14:paraId="7194DBDC" w14:textId="77777777">
            <w:pPr>
              <w:rPr>
                <w:rStyle w:val="Hyperlink"/>
              </w:rPr>
            </w:pPr>
          </w:p>
        </w:tc>
        <w:tc>
          <w:tcPr>
            <w:tcW w:w="4031" w:type="dxa"/>
            <w:shd w:val="clear" w:color="auto" w:fill="FFFFFF"/>
          </w:tcPr>
          <w:p w:rsidRPr="00B07361" w:rsidR="00B07361" w:rsidP="00AE41E5" w:rsidRDefault="00874430" w14:paraId="15B59810" w14:textId="77777777">
            <w:r w:rsidRPr="00B07361">
              <w:t>The National Approach to Anti-Bullying for Scotland</w:t>
            </w:r>
          </w:p>
        </w:tc>
      </w:tr>
      <w:tr w:rsidR="00B07361" w:rsidTr="00E3676F" w14:paraId="43DA9DE8" w14:textId="77777777">
        <w:tc>
          <w:tcPr>
            <w:tcW w:w="2093" w:type="dxa"/>
            <w:shd w:val="clear" w:color="auto" w:fill="FFFFFF"/>
          </w:tcPr>
          <w:p w:rsidRPr="00B07361" w:rsidR="00B07361" w:rsidP="00AE41E5" w:rsidRDefault="00B07361" w14:paraId="28914BE5" w14:textId="77777777">
            <w:r w:rsidRPr="00B07361">
              <w:t>Orkne</w:t>
            </w:r>
            <w:r>
              <w:t xml:space="preserve">y Island Council Pupil Support </w:t>
            </w:r>
          </w:p>
        </w:tc>
        <w:tc>
          <w:tcPr>
            <w:tcW w:w="3118" w:type="dxa"/>
            <w:shd w:val="clear" w:color="auto" w:fill="FFFFFF"/>
          </w:tcPr>
          <w:p w:rsidRPr="001D2221" w:rsidR="00B07361" w:rsidP="00B07361" w:rsidRDefault="00B07361" w14:paraId="2DC3A41F" w14:textId="77777777">
            <w:pPr>
              <w:rPr>
                <w:rStyle w:val="Hyperlink"/>
              </w:rPr>
            </w:pPr>
            <w:r w:rsidRPr="00B07361">
              <w:rPr>
                <w:rStyle w:val="Hyperlink"/>
              </w:rPr>
              <w:t>http://www.orkney.gov.uk/Service-Directory/P/Pupil-Support.htm</w:t>
            </w:r>
          </w:p>
        </w:tc>
        <w:tc>
          <w:tcPr>
            <w:tcW w:w="4031" w:type="dxa"/>
            <w:shd w:val="clear" w:color="auto" w:fill="FFFFFF"/>
          </w:tcPr>
          <w:p w:rsidRPr="00B07361" w:rsidR="00B07361" w:rsidP="00AE41E5" w:rsidRDefault="00874430" w14:paraId="5767C663" w14:textId="77777777">
            <w:r>
              <w:t>Support for children and young people available through the Pupils support service of Orkney Islands Council</w:t>
            </w:r>
          </w:p>
        </w:tc>
      </w:tr>
      <w:tr w:rsidR="00B07361" w:rsidTr="00E3676F" w14:paraId="36561640" w14:textId="77777777">
        <w:tc>
          <w:tcPr>
            <w:tcW w:w="2093" w:type="dxa"/>
            <w:shd w:val="clear" w:color="auto" w:fill="FFFFFF"/>
          </w:tcPr>
          <w:p w:rsidRPr="00B07361" w:rsidR="00B07361" w:rsidP="00AE41E5" w:rsidRDefault="00B07361" w14:paraId="4F375C5C" w14:textId="77777777">
            <w:r>
              <w:t>Respectme</w:t>
            </w:r>
          </w:p>
        </w:tc>
        <w:tc>
          <w:tcPr>
            <w:tcW w:w="3118" w:type="dxa"/>
            <w:shd w:val="clear" w:color="auto" w:fill="FFFFFF"/>
          </w:tcPr>
          <w:p w:rsidRPr="00B07361" w:rsidR="00B07361" w:rsidP="00B07361" w:rsidRDefault="006E1740" w14:paraId="2B089F41" w14:textId="77777777">
            <w:pPr>
              <w:rPr>
                <w:rStyle w:val="Hyperlink"/>
              </w:rPr>
            </w:pPr>
            <w:r w:rsidRPr="006E1740">
              <w:rPr>
                <w:rStyle w:val="Hyperlink"/>
              </w:rPr>
              <w:t>https://respectme.org.uk/adults/bullying-a-guide-for-parents-and-carers/</w:t>
            </w:r>
          </w:p>
        </w:tc>
        <w:tc>
          <w:tcPr>
            <w:tcW w:w="4031" w:type="dxa"/>
            <w:shd w:val="clear" w:color="auto" w:fill="FFFFFF"/>
          </w:tcPr>
          <w:p w:rsidRPr="00B07361" w:rsidR="00B07361" w:rsidP="00AE41E5" w:rsidRDefault="006E1740" w14:paraId="07DC3F30" w14:textId="77777777">
            <w:r w:rsidRPr="006E1740">
              <w:t>Bullying – a guide for parents/carers</w:t>
            </w:r>
          </w:p>
        </w:tc>
      </w:tr>
      <w:tr w:rsidRPr="00874430" w:rsidR="00874430" w:rsidTr="006D3D65" w14:paraId="4BBBF021" w14:textId="77777777">
        <w:trPr>
          <w:trHeight w:val="266"/>
        </w:trPr>
        <w:tc>
          <w:tcPr>
            <w:tcW w:w="9242" w:type="dxa"/>
            <w:gridSpan w:val="3"/>
            <w:shd w:val="clear" w:color="auto" w:fill="D9D9D9"/>
          </w:tcPr>
          <w:p w:rsidRPr="005F1FC4" w:rsidR="00874430" w:rsidP="00AE41E5" w:rsidRDefault="00874430" w14:paraId="17AB1758" w14:textId="77777777">
            <w:pPr>
              <w:rPr>
                <w:b/>
                <w:sz w:val="16"/>
                <w:szCs w:val="16"/>
              </w:rPr>
            </w:pPr>
            <w:r w:rsidRPr="005F1FC4">
              <w:rPr>
                <w:b/>
              </w:rPr>
              <w:t xml:space="preserve">The links below are more specific to keeping children safe online and </w:t>
            </w:r>
            <w:r w:rsidRPr="005F1FC4">
              <w:rPr>
                <w:b/>
              </w:rPr>
              <w:lastRenderedPageBreak/>
              <w:t>cyberbullying</w:t>
            </w:r>
            <w:r w:rsidRPr="005F1FC4">
              <w:rPr>
                <w:b/>
                <w:sz w:val="16"/>
                <w:szCs w:val="16"/>
              </w:rPr>
              <w:t xml:space="preserve"> </w:t>
            </w:r>
          </w:p>
        </w:tc>
      </w:tr>
      <w:tr w:rsidR="00947546" w:rsidTr="00E3676F" w14:paraId="08A43101" w14:textId="77777777">
        <w:tc>
          <w:tcPr>
            <w:tcW w:w="2093" w:type="dxa"/>
            <w:shd w:val="clear" w:color="auto" w:fill="FFFFFF"/>
          </w:tcPr>
          <w:p w:rsidR="00947546" w:rsidP="00AE41E5" w:rsidRDefault="00947546" w14:paraId="00F32ACE" w14:textId="77777777">
            <w:r>
              <w:lastRenderedPageBreak/>
              <w:t>Childnet</w:t>
            </w:r>
          </w:p>
        </w:tc>
        <w:tc>
          <w:tcPr>
            <w:tcW w:w="3118" w:type="dxa"/>
            <w:shd w:val="clear" w:color="auto" w:fill="FFFFFF"/>
          </w:tcPr>
          <w:p w:rsidRPr="006E1740" w:rsidR="00947546" w:rsidP="00B07361" w:rsidRDefault="00947546" w14:paraId="6997E424" w14:textId="77777777">
            <w:pPr>
              <w:rPr>
                <w:rStyle w:val="Hyperlink"/>
              </w:rPr>
            </w:pPr>
            <w:r w:rsidRPr="00947546">
              <w:rPr>
                <w:rStyle w:val="Hyperlink"/>
              </w:rPr>
              <w:t>http://www.childnet.com/our-projects/cyberbullying-guidance-and-practical-toolkit</w:t>
            </w:r>
          </w:p>
        </w:tc>
        <w:tc>
          <w:tcPr>
            <w:tcW w:w="4031" w:type="dxa"/>
            <w:shd w:val="clear" w:color="auto" w:fill="FFFFFF"/>
          </w:tcPr>
          <w:p w:rsidRPr="006E1740" w:rsidR="00947546" w:rsidP="00AE41E5" w:rsidRDefault="00947546" w14:paraId="09E685D4" w14:textId="77777777">
            <w:r>
              <w:t>Practical resources for cyberbullying for parents and carers and staff</w:t>
            </w:r>
          </w:p>
        </w:tc>
      </w:tr>
      <w:tr w:rsidR="00947546" w:rsidTr="00E3676F" w14:paraId="276FE095" w14:textId="77777777">
        <w:tc>
          <w:tcPr>
            <w:tcW w:w="2093" w:type="dxa"/>
            <w:shd w:val="clear" w:color="auto" w:fill="FFFFFF"/>
          </w:tcPr>
          <w:p w:rsidR="00947546" w:rsidP="00AE41E5" w:rsidRDefault="00947546" w14:paraId="67B5EFF4" w14:textId="77777777">
            <w:r>
              <w:t>Stop bullying</w:t>
            </w:r>
          </w:p>
        </w:tc>
        <w:tc>
          <w:tcPr>
            <w:tcW w:w="3118" w:type="dxa"/>
            <w:shd w:val="clear" w:color="auto" w:fill="FFFFFF"/>
          </w:tcPr>
          <w:p w:rsidRPr="00947546" w:rsidR="00947546" w:rsidP="00B07361" w:rsidRDefault="00947546" w14:paraId="3C28110C" w14:textId="77777777">
            <w:pPr>
              <w:rPr>
                <w:rStyle w:val="Hyperlink"/>
              </w:rPr>
            </w:pPr>
            <w:r w:rsidRPr="00947546">
              <w:rPr>
                <w:rStyle w:val="Hyperlink"/>
              </w:rPr>
              <w:t>https://www.stopbullying.gov/cyberbullying/what-is-it/index.html</w:t>
            </w:r>
          </w:p>
        </w:tc>
        <w:tc>
          <w:tcPr>
            <w:tcW w:w="4031" w:type="dxa"/>
            <w:shd w:val="clear" w:color="auto" w:fill="FFFFFF"/>
          </w:tcPr>
          <w:p w:rsidR="00947546" w:rsidP="00AE41E5" w:rsidRDefault="00874430" w14:paraId="58562335" w14:textId="77777777">
            <w:r>
              <w:t>Specific information and guidance re cyberbullying</w:t>
            </w:r>
          </w:p>
        </w:tc>
      </w:tr>
      <w:tr w:rsidR="00874430" w:rsidTr="00E3676F" w14:paraId="780C87D7" w14:textId="77777777">
        <w:tc>
          <w:tcPr>
            <w:tcW w:w="2093" w:type="dxa"/>
            <w:shd w:val="clear" w:color="auto" w:fill="FFFFFF"/>
          </w:tcPr>
          <w:p w:rsidRPr="00B07361" w:rsidR="00874430" w:rsidP="00874430" w:rsidRDefault="00874430" w14:paraId="236CDCDB" w14:textId="77777777">
            <w:r w:rsidRPr="00B07361">
              <w:t>Bullying UK</w:t>
            </w:r>
          </w:p>
        </w:tc>
        <w:tc>
          <w:tcPr>
            <w:tcW w:w="3118" w:type="dxa"/>
            <w:shd w:val="clear" w:color="auto" w:fill="FFFFFF"/>
          </w:tcPr>
          <w:p w:rsidRPr="00B07361" w:rsidR="00874430" w:rsidP="00874430" w:rsidRDefault="00BB01AC" w14:paraId="36CDCB1D" w14:textId="77777777">
            <w:hyperlink w:history="1" r:id="rId19">
              <w:r w:rsidRPr="00FB67C0" w:rsidR="00874430">
                <w:rPr>
                  <w:rStyle w:val="Hyperlink"/>
                </w:rPr>
                <w:t>https://www.bullying.co.uk/cyberbullying/what-to-do-if-you-re-being-bullied-on-a-social-network/</w:t>
              </w:r>
            </w:hyperlink>
            <w:r w:rsidR="00874430">
              <w:t xml:space="preserve"> </w:t>
            </w:r>
          </w:p>
        </w:tc>
        <w:tc>
          <w:tcPr>
            <w:tcW w:w="4031" w:type="dxa"/>
            <w:shd w:val="clear" w:color="auto" w:fill="FFFFFF"/>
          </w:tcPr>
          <w:p w:rsidR="00874430" w:rsidP="00874430" w:rsidRDefault="00874430" w14:paraId="335CC132" w14:textId="77777777">
            <w:r>
              <w:t>Specific information and guidance re cyberbullying</w:t>
            </w:r>
          </w:p>
        </w:tc>
      </w:tr>
      <w:tr w:rsidR="00874430" w:rsidTr="006D3D65" w14:paraId="2B224908" w14:textId="77777777">
        <w:tc>
          <w:tcPr>
            <w:tcW w:w="2093" w:type="dxa"/>
            <w:shd w:val="clear" w:color="auto" w:fill="FFFFFF"/>
          </w:tcPr>
          <w:p w:rsidRPr="00B07361" w:rsidR="00874430" w:rsidP="006D3D65" w:rsidRDefault="00874430" w14:paraId="4283ECD3" w14:textId="77777777">
            <w:r w:rsidRPr="00B07361">
              <w:t>CEOP</w:t>
            </w:r>
          </w:p>
        </w:tc>
        <w:tc>
          <w:tcPr>
            <w:tcW w:w="3118" w:type="dxa"/>
            <w:shd w:val="clear" w:color="auto" w:fill="FFFFFF"/>
          </w:tcPr>
          <w:p w:rsidRPr="00B07361" w:rsidR="00874430" w:rsidP="006D3D65" w:rsidRDefault="00BB01AC" w14:paraId="691B04C9" w14:textId="77777777">
            <w:hyperlink w:history="1" r:id="rId20">
              <w:r w:rsidRPr="009E7663" w:rsidR="00874430">
                <w:rPr>
                  <w:rStyle w:val="Hyperlink"/>
                </w:rPr>
                <w:t>https://www.ceop.police.uk/safety-centre/</w:t>
              </w:r>
            </w:hyperlink>
          </w:p>
        </w:tc>
        <w:tc>
          <w:tcPr>
            <w:tcW w:w="4031" w:type="dxa"/>
            <w:shd w:val="clear" w:color="auto" w:fill="FFFFFF"/>
          </w:tcPr>
          <w:p w:rsidR="00874430" w:rsidP="006D3D65" w:rsidRDefault="00874430" w14:paraId="45BD01F4" w14:textId="77777777">
            <w:r>
              <w:t>Keeping children and young people safe on line</w:t>
            </w:r>
          </w:p>
        </w:tc>
      </w:tr>
    </w:tbl>
    <w:p w:rsidR="00252849" w:rsidP="00AE41E5" w:rsidRDefault="00252849" w14:paraId="769D0D3C" w14:textId="77777777">
      <w:pPr>
        <w:rPr>
          <w:rStyle w:val="Hyperlink"/>
        </w:rPr>
      </w:pPr>
    </w:p>
    <w:p w:rsidRPr="00714754" w:rsidR="00714754" w:rsidP="00714754" w:rsidRDefault="00F62A34" w14:paraId="5CD6A716" w14:textId="1C7D0AB4">
      <w:pPr>
        <w:pStyle w:val="Heading2"/>
        <w:rPr>
          <w:rStyle w:val="Hyperlink"/>
          <w:color w:val="auto"/>
          <w:u w:val="none"/>
        </w:rPr>
      </w:pPr>
      <w:bookmarkStart w:name="_Toc522011215" w:id="23"/>
      <w:r>
        <w:rPr>
          <w:rStyle w:val="Hyperlink"/>
          <w:color w:val="auto"/>
          <w:u w:val="none"/>
        </w:rPr>
        <w:t>10</w:t>
      </w:r>
      <w:r w:rsidR="00714754">
        <w:rPr>
          <w:rStyle w:val="Hyperlink"/>
          <w:color w:val="auto"/>
          <w:u w:val="none"/>
        </w:rPr>
        <w:t xml:space="preserve">. </w:t>
      </w:r>
      <w:r w:rsidRPr="00714754" w:rsidR="00714754">
        <w:rPr>
          <w:rStyle w:val="Hyperlink"/>
          <w:color w:val="auto"/>
          <w:u w:val="none"/>
        </w:rPr>
        <w:t>References</w:t>
      </w:r>
      <w:r w:rsidR="005F1FC4">
        <w:rPr>
          <w:rStyle w:val="Hyperlink"/>
          <w:color w:val="auto"/>
          <w:u w:val="none"/>
        </w:rPr>
        <w:t xml:space="preserve"> (many of the </w:t>
      </w:r>
      <w:r>
        <w:rPr>
          <w:rStyle w:val="Hyperlink"/>
          <w:color w:val="auto"/>
          <w:u w:val="none"/>
        </w:rPr>
        <w:t>websites and links in section 9</w:t>
      </w:r>
      <w:r w:rsidR="005F1FC4">
        <w:rPr>
          <w:rStyle w:val="Hyperlink"/>
          <w:color w:val="auto"/>
          <w:u w:val="none"/>
        </w:rPr>
        <w:t xml:space="preserve"> were also used as references)</w:t>
      </w:r>
      <w:bookmarkEnd w:id="23"/>
    </w:p>
    <w:p w:rsidRPr="00714754" w:rsidR="00714754" w:rsidP="00714754" w:rsidRDefault="00714754" w14:paraId="6ADF5BEC" w14:textId="77777777">
      <w:pPr>
        <w:rPr>
          <w:rStyle w:val="Hyperlink"/>
          <w:color w:val="auto"/>
          <w:u w:val="none"/>
        </w:rPr>
      </w:pPr>
      <w:r w:rsidRPr="00714754">
        <w:rPr>
          <w:rStyle w:val="Hyperlink"/>
          <w:color w:val="auto"/>
          <w:u w:val="none"/>
        </w:rPr>
        <w:t xml:space="preserve">Milner, J and Bateman, J, 2011 Working with Children and Teenagers Using Solution Focused Approaches, Jessica Kingsley Publishers UK. </w:t>
      </w:r>
    </w:p>
    <w:p w:rsidR="00AC1358" w:rsidP="00714754" w:rsidRDefault="00AC1358" w14:paraId="627E32B2" w14:textId="77777777">
      <w:pPr>
        <w:rPr>
          <w:rStyle w:val="Hyperlink"/>
          <w:color w:val="auto"/>
          <w:u w:val="none"/>
        </w:rPr>
      </w:pPr>
      <w:r>
        <w:rPr>
          <w:rStyle w:val="Hyperlink"/>
          <w:color w:val="auto"/>
          <w:u w:val="none"/>
        </w:rPr>
        <w:t xml:space="preserve">Dweck, C, 2017 </w:t>
      </w:r>
      <w:r w:rsidR="00012BFC">
        <w:rPr>
          <w:rStyle w:val="Hyperlink"/>
          <w:color w:val="auto"/>
          <w:u w:val="none"/>
        </w:rPr>
        <w:t>Mindset: Changing</w:t>
      </w:r>
      <w:r w:rsidRPr="00714754" w:rsidR="00714754">
        <w:rPr>
          <w:rStyle w:val="Hyperlink"/>
          <w:color w:val="auto"/>
          <w:u w:val="none"/>
        </w:rPr>
        <w:t xml:space="preserve"> the way you</w:t>
      </w:r>
      <w:r w:rsidR="00012BFC">
        <w:rPr>
          <w:rStyle w:val="Hyperlink"/>
          <w:color w:val="auto"/>
          <w:u w:val="none"/>
        </w:rPr>
        <w:t xml:space="preserve"> think to fulfil your potential,</w:t>
      </w:r>
      <w:r w:rsidR="00714754">
        <w:rPr>
          <w:rStyle w:val="Hyperlink"/>
          <w:color w:val="auto"/>
          <w:u w:val="none"/>
        </w:rPr>
        <w:t xml:space="preserve"> </w:t>
      </w:r>
      <w:r w:rsidRPr="00AC1358">
        <w:rPr>
          <w:rStyle w:val="Hyperlink"/>
          <w:color w:val="auto"/>
          <w:u w:val="none"/>
        </w:rPr>
        <w:t>Little, Brown Book Group Limited</w:t>
      </w:r>
      <w:r>
        <w:rPr>
          <w:rStyle w:val="Hyperlink"/>
          <w:color w:val="auto"/>
          <w:u w:val="none"/>
        </w:rPr>
        <w:t>, UK</w:t>
      </w:r>
    </w:p>
    <w:p w:rsidRPr="00714754" w:rsidR="00714754" w:rsidP="00714754" w:rsidRDefault="00AC1358" w14:paraId="7C9C637A" w14:textId="77777777">
      <w:pPr>
        <w:rPr>
          <w:rStyle w:val="Hyperlink"/>
          <w:color w:val="auto"/>
          <w:u w:val="none"/>
        </w:rPr>
      </w:pPr>
      <w:r>
        <w:rPr>
          <w:rStyle w:val="Hyperlink"/>
          <w:color w:val="auto"/>
          <w:u w:val="none"/>
        </w:rPr>
        <w:t xml:space="preserve">Gilbert, P, 2010, </w:t>
      </w:r>
      <w:r w:rsidRPr="00714754" w:rsidR="00714754">
        <w:rPr>
          <w:rStyle w:val="Hyperlink"/>
          <w:color w:val="auto"/>
          <w:u w:val="none"/>
        </w:rPr>
        <w:t>The Compassionate Mind</w:t>
      </w:r>
      <w:r>
        <w:rPr>
          <w:rStyle w:val="Hyperlink"/>
          <w:color w:val="auto"/>
          <w:u w:val="none"/>
        </w:rPr>
        <w:t>, Constable, UK</w:t>
      </w:r>
    </w:p>
    <w:p w:rsidRPr="00714754" w:rsidR="00714754" w:rsidP="00714754" w:rsidRDefault="00AC1358" w14:paraId="4F79D92A" w14:textId="77777777">
      <w:pPr>
        <w:rPr>
          <w:rStyle w:val="Hyperlink"/>
          <w:color w:val="auto"/>
          <w:u w:val="none"/>
        </w:rPr>
      </w:pPr>
      <w:r>
        <w:rPr>
          <w:rStyle w:val="Hyperlink"/>
          <w:color w:val="auto"/>
          <w:u w:val="none"/>
        </w:rPr>
        <w:t xml:space="preserve">Thorsborne, M, 2008, </w:t>
      </w:r>
      <w:r w:rsidRPr="00714754" w:rsidR="000678E8">
        <w:rPr>
          <w:rStyle w:val="Hyperlink"/>
          <w:color w:val="auto"/>
          <w:u w:val="none"/>
        </w:rPr>
        <w:t>Restorative</w:t>
      </w:r>
      <w:r w:rsidRPr="00714754" w:rsidR="00714754">
        <w:rPr>
          <w:rStyle w:val="Hyperlink"/>
          <w:color w:val="auto"/>
          <w:u w:val="none"/>
        </w:rPr>
        <w:t xml:space="preserve"> practices in Schools</w:t>
      </w:r>
      <w:r>
        <w:rPr>
          <w:rStyle w:val="Hyperlink"/>
          <w:color w:val="auto"/>
          <w:u w:val="none"/>
        </w:rPr>
        <w:t>, Routledge, UK</w:t>
      </w:r>
    </w:p>
    <w:p w:rsidRPr="00714754" w:rsidR="00714754" w:rsidP="00714754" w:rsidRDefault="00714754" w14:paraId="2B659B4D" w14:textId="77777777">
      <w:pPr>
        <w:rPr>
          <w:rStyle w:val="Hyperlink"/>
          <w:color w:val="auto"/>
          <w:u w:val="none"/>
        </w:rPr>
      </w:pPr>
      <w:r w:rsidRPr="00714754">
        <w:rPr>
          <w:rStyle w:val="Hyperlink"/>
          <w:color w:val="auto"/>
          <w:u w:val="none"/>
        </w:rPr>
        <w:t>‘Respectme’, Scotland’s Anti-bullying Service, 2015</w:t>
      </w:r>
    </w:p>
    <w:p w:rsidRPr="00A733B3" w:rsidR="00FE075D" w:rsidP="00B81B42" w:rsidRDefault="00714754" w14:paraId="5C6616B9" w14:textId="77777777">
      <w:pPr>
        <w:rPr>
          <w:rFonts w:cs="Arial"/>
        </w:rPr>
      </w:pPr>
      <w:r w:rsidRPr="00714754">
        <w:rPr>
          <w:rStyle w:val="Hyperlink"/>
          <w:color w:val="auto"/>
          <w:u w:val="none"/>
        </w:rPr>
        <w:t xml:space="preserve">Respectme - Policy through to Practice – Getting it Right, </w:t>
      </w:r>
      <w:hyperlink w:history="1" r:id="rId21">
        <w:r w:rsidRPr="00A733B3" w:rsidR="00FE075D">
          <w:rPr>
            <w:rStyle w:val="Hyperlink"/>
            <w:rFonts w:cs="Arial"/>
          </w:rPr>
          <w:t>https://respectme.org.uk/</w:t>
        </w:r>
      </w:hyperlink>
    </w:p>
    <w:p w:rsidR="00FE075D" w:rsidP="00714754" w:rsidRDefault="00FE075D" w14:paraId="4FACD662" w14:textId="77777777">
      <w:pPr>
        <w:rPr>
          <w:rStyle w:val="Hyperlink"/>
          <w:color w:val="auto"/>
          <w:u w:val="none"/>
        </w:rPr>
      </w:pPr>
      <w:r w:rsidRPr="00FE075D">
        <w:rPr>
          <w:rStyle w:val="Hyperlink"/>
          <w:color w:val="auto"/>
          <w:u w:val="none"/>
        </w:rPr>
        <w:t xml:space="preserve">Respect for All: The National Approach to Anti-Bullying for Scotland’s Children and Young People, 2017 </w:t>
      </w:r>
      <w:hyperlink w:history="1" r:id="rId22">
        <w:r w:rsidRPr="001B70CC" w:rsidR="00845252">
          <w:rPr>
            <w:rStyle w:val="Hyperlink"/>
          </w:rPr>
          <w:t>http://www.gov.scot/Resource/0052/00527674.pdf</w:t>
        </w:r>
      </w:hyperlink>
    </w:p>
    <w:p w:rsidR="00845252" w:rsidP="00714754" w:rsidRDefault="00845252" w14:paraId="7CC987E6" w14:textId="77777777">
      <w:pPr>
        <w:rPr>
          <w:rStyle w:val="Hyperlink"/>
          <w:color w:val="auto"/>
          <w:u w:val="none"/>
        </w:rPr>
      </w:pPr>
      <w:r>
        <w:rPr>
          <w:rStyle w:val="Hyperlink"/>
          <w:color w:val="auto"/>
          <w:u w:val="none"/>
        </w:rPr>
        <w:t xml:space="preserve">Anti-bullying policy (Revised February 2016) Comhairle Nan Eilean Siar, Department of Education and Children’s Services. </w:t>
      </w:r>
    </w:p>
    <w:p w:rsidR="001F11DC" w:rsidP="005F1FC4" w:rsidRDefault="005F1FC4" w14:paraId="01EE085A" w14:textId="77777777">
      <w:pPr>
        <w:rPr>
          <w:rFonts w:cs="Arial"/>
        </w:rPr>
      </w:pPr>
      <w:r>
        <w:rPr>
          <w:rFonts w:cs="Arial"/>
        </w:rPr>
        <w:t>‘</w:t>
      </w:r>
      <w:r w:rsidR="001F11DC">
        <w:rPr>
          <w:rFonts w:cs="Arial"/>
        </w:rPr>
        <w:t>Stop bullying</w:t>
      </w:r>
      <w:r>
        <w:rPr>
          <w:rFonts w:cs="Arial"/>
        </w:rPr>
        <w:t>’</w:t>
      </w:r>
      <w:r w:rsidR="001F11DC">
        <w:rPr>
          <w:rFonts w:cs="Arial"/>
        </w:rPr>
        <w:t xml:space="preserve"> </w:t>
      </w:r>
      <w:hyperlink w:history="1" r:id="rId23">
        <w:r w:rsidRPr="00FB67C0">
          <w:rPr>
            <w:rStyle w:val="Hyperlink"/>
            <w:rFonts w:cs="Arial"/>
          </w:rPr>
          <w:t>https://www.stopbullying.gov/cyberbullying/what-is-it/index.html</w:t>
        </w:r>
      </w:hyperlink>
      <w:r>
        <w:rPr>
          <w:rFonts w:cs="Arial"/>
        </w:rPr>
        <w:t xml:space="preserve">, </w:t>
      </w:r>
    </w:p>
    <w:p w:rsidR="00DB7C1B" w:rsidP="00714754" w:rsidRDefault="00DB7C1B" w14:paraId="54CD245A" w14:textId="77777777">
      <w:pPr>
        <w:rPr>
          <w:rStyle w:val="Hyperlink"/>
          <w:color w:val="auto"/>
          <w:u w:val="none"/>
        </w:rPr>
      </w:pPr>
    </w:p>
    <w:p w:rsidR="00DB7C1B" w:rsidP="00714754" w:rsidRDefault="00DB7C1B" w14:paraId="1231BE67" w14:textId="77777777">
      <w:pPr>
        <w:rPr>
          <w:rStyle w:val="Hyperlink"/>
          <w:color w:val="auto"/>
          <w:u w:val="none"/>
        </w:rPr>
      </w:pPr>
    </w:p>
    <w:p w:rsidR="00714754" w:rsidP="00714754" w:rsidRDefault="00714754" w14:paraId="36FEB5B0" w14:textId="77777777">
      <w:pPr>
        <w:rPr>
          <w:rStyle w:val="Hyperlink"/>
          <w:color w:val="auto"/>
          <w:u w:val="none"/>
        </w:rPr>
      </w:pPr>
    </w:p>
    <w:p w:rsidRPr="00374B21" w:rsidR="00714754" w:rsidP="005F1FC4" w:rsidRDefault="00714754" w14:paraId="299603F0" w14:textId="1EB36642">
      <w:pPr>
        <w:pStyle w:val="Heading2"/>
        <w:rPr>
          <w:rStyle w:val="Hyperlink"/>
          <w:i/>
          <w:color w:val="auto"/>
          <w:u w:val="none"/>
        </w:rPr>
      </w:pPr>
      <w:r>
        <w:rPr>
          <w:rStyle w:val="Hyperlink"/>
          <w:color w:val="auto"/>
          <w:u w:val="none"/>
        </w:rPr>
        <w:br w:type="page"/>
      </w:r>
      <w:bookmarkStart w:name="_Toc522011216" w:id="24"/>
      <w:r w:rsidRPr="00EE68A4" w:rsidR="00FA5674">
        <w:rPr>
          <w:rStyle w:val="Hyperlink"/>
          <w:color w:val="auto"/>
          <w:u w:val="none"/>
        </w:rPr>
        <w:lastRenderedPageBreak/>
        <w:t>Appendix Contents</w:t>
      </w:r>
      <w:r w:rsidRPr="00EE68A4" w:rsidR="00374B21">
        <w:rPr>
          <w:rStyle w:val="Hyperlink"/>
          <w:color w:val="auto"/>
          <w:u w:val="none"/>
        </w:rPr>
        <w:t xml:space="preserve"> </w:t>
      </w:r>
      <w:bookmarkEnd w:id="24"/>
    </w:p>
    <w:p w:rsidR="00FA5674" w:rsidP="00714754" w:rsidRDefault="00FA5674" w14:paraId="6BD702CB" w14:textId="32FC8D1C">
      <w:pPr>
        <w:rPr>
          <w:rStyle w:val="Hyperlink"/>
          <w:color w:val="auto"/>
          <w:u w:val="none"/>
        </w:rPr>
      </w:pPr>
      <w:r w:rsidRPr="00FA5674">
        <w:rPr>
          <w:rStyle w:val="Hyperlink"/>
          <w:color w:val="auto"/>
          <w:u w:val="none"/>
        </w:rPr>
        <w:t xml:space="preserve">Appendix 1 – Definition </w:t>
      </w:r>
      <w:r w:rsidR="00B15787">
        <w:rPr>
          <w:rStyle w:val="Hyperlink"/>
          <w:color w:val="auto"/>
          <w:u w:val="none"/>
        </w:rPr>
        <w:t>of Bullying …………………………………….18</w:t>
      </w:r>
    </w:p>
    <w:p w:rsidR="00FA5674" w:rsidP="00714754" w:rsidRDefault="00FA5674" w14:paraId="3D0469DF" w14:textId="22F808FA">
      <w:pPr>
        <w:rPr>
          <w:rStyle w:val="Hyperlink"/>
          <w:color w:val="auto"/>
          <w:u w:val="none"/>
        </w:rPr>
      </w:pPr>
      <w:r>
        <w:rPr>
          <w:rStyle w:val="Hyperlink"/>
          <w:color w:val="auto"/>
          <w:u w:val="none"/>
        </w:rPr>
        <w:t>Appendix 2 – SEEMIS Re</w:t>
      </w:r>
      <w:r w:rsidR="00457ADD">
        <w:rPr>
          <w:rStyle w:val="Hyperlink"/>
          <w:color w:val="auto"/>
          <w:u w:val="none"/>
        </w:rPr>
        <w:t>cording information ………………………..</w:t>
      </w:r>
      <w:r>
        <w:rPr>
          <w:rStyle w:val="Hyperlink"/>
          <w:color w:val="auto"/>
          <w:u w:val="none"/>
        </w:rPr>
        <w:t>2</w:t>
      </w:r>
      <w:r w:rsidR="00B15787">
        <w:rPr>
          <w:rStyle w:val="Hyperlink"/>
          <w:color w:val="auto"/>
          <w:u w:val="none"/>
        </w:rPr>
        <w:t>3</w:t>
      </w:r>
    </w:p>
    <w:p w:rsidR="00FA5674" w:rsidP="00714754" w:rsidRDefault="00FA5674" w14:paraId="5A1FDC8D" w14:textId="1F81B507">
      <w:pPr>
        <w:rPr>
          <w:rStyle w:val="Hyperlink"/>
          <w:color w:val="auto"/>
          <w:u w:val="none"/>
        </w:rPr>
      </w:pPr>
      <w:r>
        <w:rPr>
          <w:rStyle w:val="Hyperlink"/>
          <w:color w:val="auto"/>
          <w:u w:val="none"/>
        </w:rPr>
        <w:t>Appendix 3 – Definition of approach</w:t>
      </w:r>
      <w:r w:rsidR="00B15787">
        <w:rPr>
          <w:rStyle w:val="Hyperlink"/>
          <w:color w:val="auto"/>
          <w:u w:val="none"/>
        </w:rPr>
        <w:t>es used to prevent bullying……27</w:t>
      </w:r>
    </w:p>
    <w:p w:rsidR="00FA5674" w:rsidP="00714754" w:rsidRDefault="00FA5674" w14:paraId="6398FC47" w14:textId="505EAFFE">
      <w:pPr>
        <w:rPr>
          <w:rStyle w:val="Hyperlink"/>
          <w:color w:val="auto"/>
          <w:u w:val="none"/>
        </w:rPr>
      </w:pPr>
      <w:r>
        <w:rPr>
          <w:rStyle w:val="Hyperlink"/>
          <w:color w:val="auto"/>
          <w:u w:val="none"/>
        </w:rPr>
        <w:t>Appendix 4 – Policy and Pra</w:t>
      </w:r>
      <w:r w:rsidR="00B15787">
        <w:rPr>
          <w:rStyle w:val="Hyperlink"/>
          <w:color w:val="auto"/>
          <w:u w:val="none"/>
        </w:rPr>
        <w:t>ctice expectations ………………………32</w:t>
      </w:r>
    </w:p>
    <w:p w:rsidR="00FA5674" w:rsidP="00714754" w:rsidRDefault="00FA5674" w14:paraId="680FE9FD" w14:textId="6EF0068A">
      <w:pPr>
        <w:rPr>
          <w:rStyle w:val="Hyperlink"/>
          <w:color w:val="auto"/>
          <w:u w:val="none"/>
        </w:rPr>
      </w:pPr>
      <w:r>
        <w:rPr>
          <w:rStyle w:val="Hyperlink"/>
          <w:color w:val="auto"/>
          <w:u w:val="none"/>
        </w:rPr>
        <w:t>Appendix 5 – How to m</w:t>
      </w:r>
      <w:r w:rsidR="00B15787">
        <w:rPr>
          <w:rStyle w:val="Hyperlink"/>
          <w:color w:val="auto"/>
          <w:u w:val="none"/>
        </w:rPr>
        <w:t>ake a complaint ……………………………….37</w:t>
      </w:r>
    </w:p>
    <w:p w:rsidR="00F62A34" w:rsidP="00714754" w:rsidRDefault="00F62A34" w14:paraId="04106786" w14:textId="0937CC4E">
      <w:pPr>
        <w:rPr>
          <w:rStyle w:val="Hyperlink"/>
          <w:color w:val="auto"/>
          <w:u w:val="none"/>
        </w:rPr>
      </w:pPr>
      <w:r>
        <w:rPr>
          <w:rStyle w:val="Hyperlink"/>
          <w:color w:val="auto"/>
          <w:u w:val="none"/>
        </w:rPr>
        <w:t>Appendix 6 – ICT Acceptable Use …………………………………….</w:t>
      </w:r>
      <w:r w:rsidR="00B15787">
        <w:rPr>
          <w:rStyle w:val="Hyperlink"/>
          <w:color w:val="auto"/>
          <w:u w:val="none"/>
        </w:rPr>
        <w:t>.38</w:t>
      </w:r>
      <w:bookmarkStart w:name="_GoBack" w:id="25"/>
      <w:bookmarkEnd w:id="25"/>
    </w:p>
    <w:p w:rsidRPr="00FA5674" w:rsidR="00FA5674" w:rsidP="00714754" w:rsidRDefault="00FA5674" w14:paraId="30D7AA69" w14:textId="77777777">
      <w:pPr>
        <w:rPr>
          <w:rStyle w:val="Hyperlink"/>
          <w:color w:val="auto"/>
          <w:u w:val="none"/>
        </w:rPr>
      </w:pPr>
    </w:p>
    <w:p w:rsidRPr="00A733B3" w:rsidR="00020B93" w:rsidP="003E4B13" w:rsidRDefault="005B0FA3" w14:paraId="2DC736C1" w14:textId="77777777">
      <w:pPr>
        <w:pStyle w:val="Heading2"/>
        <w:rPr>
          <w:rFonts w:cs="Arial"/>
        </w:rPr>
      </w:pPr>
      <w:bookmarkStart w:name="_Toc522011217" w:id="26"/>
      <w:r w:rsidRPr="00A733B3">
        <w:rPr>
          <w:rFonts w:cs="Arial"/>
        </w:rPr>
        <w:t xml:space="preserve">Appendix 1- </w:t>
      </w:r>
      <w:r w:rsidRPr="00A733B3" w:rsidR="00954E9C">
        <w:rPr>
          <w:rFonts w:cs="Arial"/>
        </w:rPr>
        <w:t>Definition of Bullying</w:t>
      </w:r>
      <w:bookmarkEnd w:id="26"/>
    </w:p>
    <w:p w:rsidRPr="00EF36A9" w:rsidR="00954E9C" w:rsidP="00E25902" w:rsidRDefault="00954E9C" w14:paraId="6986DA7D" w14:textId="77777777">
      <w:pPr>
        <w:rPr>
          <w:rFonts w:cs="Arial"/>
          <w:b/>
          <w:lang w:eastAsia="en-GB"/>
        </w:rPr>
      </w:pPr>
      <w:r w:rsidRPr="00EF36A9">
        <w:rPr>
          <w:rFonts w:cs="Arial"/>
          <w:b/>
          <w:lang w:eastAsia="en-GB"/>
        </w:rPr>
        <w:t>Prejudice-based bullying</w:t>
      </w:r>
    </w:p>
    <w:p w:rsidRPr="00A733B3" w:rsidR="00954E9C" w:rsidP="007C786C" w:rsidRDefault="00954E9C" w14:paraId="7EE7498C" w14:textId="77777777">
      <w:pPr>
        <w:rPr>
          <w:rFonts w:cs="Arial"/>
          <w:color w:val="auto"/>
          <w:lang w:eastAsia="en-GB"/>
        </w:rPr>
      </w:pPr>
      <w:r w:rsidRPr="00A733B3">
        <w:rPr>
          <w:rFonts w:cs="Arial"/>
          <w:color w:val="auto"/>
          <w:lang w:eastAsia="en-GB"/>
        </w:rPr>
        <w:t>Bullying behaviour may be a result of prejudice that relates to perceived or actual differences</w:t>
      </w:r>
      <w:r w:rsidRPr="00A733B3" w:rsidR="007C786C">
        <w:rPr>
          <w:rFonts w:cs="Arial"/>
          <w:color w:val="auto"/>
          <w:lang w:eastAsia="en-GB"/>
        </w:rPr>
        <w:t>.</w:t>
      </w:r>
    </w:p>
    <w:p w:rsidRPr="00A733B3" w:rsidR="00954E9C" w:rsidP="00954E9C" w:rsidRDefault="00954E9C" w14:paraId="2C8950A2" w14:textId="77777777">
      <w:p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Bullying behaviour may be a result of prejudice that relates to perceived or actual differences. This can lead to prejudice and discriminatory language or behaviour, including racism, sexism, homophobia, biphobia or transphobia.</w:t>
      </w:r>
    </w:p>
    <w:p w:rsidRPr="00A733B3" w:rsidR="00954E9C" w:rsidP="00954E9C" w:rsidRDefault="00954E9C" w14:paraId="68B38AA3" w14:textId="77777777">
      <w:p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 xml:space="preserve">Prejudice-based bullying is bullying behaviour motivated by prejudice, or ‘perceived’ to be motivated by prejudice, and can be based on any characteristic unique to a child or young person’s identity or circumstance. Research shows that anti-bullying work that clearly addresses the particular needs of vulnerable or </w:t>
      </w:r>
      <w:r w:rsidRPr="00A733B3" w:rsidR="00371A8D">
        <w:rPr>
          <w:rFonts w:eastAsia="Times New Roman" w:cs="Arial"/>
          <w:color w:val="262626"/>
          <w:szCs w:val="24"/>
          <w:lang w:eastAsia="en-GB"/>
        </w:rPr>
        <w:t>minority groups are</w:t>
      </w:r>
      <w:r w:rsidRPr="00A733B3">
        <w:rPr>
          <w:rFonts w:eastAsia="Times New Roman" w:cs="Arial"/>
          <w:color w:val="262626"/>
          <w:szCs w:val="24"/>
          <w:lang w:eastAsia="en-GB"/>
        </w:rPr>
        <w:t xml:space="preserve"> more effective. There is a need to address the root cause of prejudice as well as effectively responding to incidents as they arise.</w:t>
      </w:r>
    </w:p>
    <w:p w:rsidRPr="00A733B3" w:rsidR="00954E9C" w:rsidP="00954E9C" w:rsidRDefault="00954E9C" w14:paraId="0364C500" w14:textId="77777777">
      <w:p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We need to create environments where diversity is celebrated and name calling and comments based on prejudice are challenged.</w:t>
      </w:r>
    </w:p>
    <w:p w:rsidRPr="00A733B3" w:rsidR="00954E9C" w:rsidP="00954E9C" w:rsidRDefault="00954E9C" w14:paraId="3E22DE53" w14:textId="77777777">
      <w:p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Some personal characteristics are protected within the law, to address the years of unfavourable treatment experienced by some groups.</w:t>
      </w:r>
    </w:p>
    <w:p w:rsidRPr="00A733B3" w:rsidR="00954E9C" w:rsidP="00954E9C" w:rsidRDefault="00954E9C" w14:paraId="6595AB2A" w14:textId="77777777">
      <w:p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The Equality Act 2010 makes it unlawful to discriminate against people with a ‘protected characteristic’. These are:</w:t>
      </w:r>
    </w:p>
    <w:p w:rsidRPr="00A733B3" w:rsidR="00954E9C" w:rsidP="0021483C" w:rsidRDefault="00954E9C" w14:paraId="2DB1BF02" w14:textId="77777777">
      <w:pPr>
        <w:numPr>
          <w:ilvl w:val="0"/>
          <w:numId w:val="11"/>
        </w:num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Age</w:t>
      </w:r>
    </w:p>
    <w:p w:rsidRPr="00A733B3" w:rsidR="00954E9C" w:rsidP="0021483C" w:rsidRDefault="00954E9C" w14:paraId="3196EC1C" w14:textId="77777777">
      <w:pPr>
        <w:numPr>
          <w:ilvl w:val="0"/>
          <w:numId w:val="11"/>
        </w:num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Disability</w:t>
      </w:r>
    </w:p>
    <w:p w:rsidRPr="00A733B3" w:rsidR="00954E9C" w:rsidP="0021483C" w:rsidRDefault="00954E9C" w14:paraId="3C006327" w14:textId="77777777">
      <w:pPr>
        <w:numPr>
          <w:ilvl w:val="0"/>
          <w:numId w:val="11"/>
        </w:num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Gender reassignment</w:t>
      </w:r>
    </w:p>
    <w:p w:rsidRPr="00A733B3" w:rsidR="00954E9C" w:rsidP="0021483C" w:rsidRDefault="00954E9C" w14:paraId="549BE6C6" w14:textId="77777777">
      <w:pPr>
        <w:numPr>
          <w:ilvl w:val="0"/>
          <w:numId w:val="11"/>
        </w:num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Pregnancy and maternity</w:t>
      </w:r>
    </w:p>
    <w:p w:rsidRPr="00A733B3" w:rsidR="00954E9C" w:rsidP="0021483C" w:rsidRDefault="00954E9C" w14:paraId="5588D65F" w14:textId="77777777">
      <w:pPr>
        <w:numPr>
          <w:ilvl w:val="0"/>
          <w:numId w:val="11"/>
        </w:num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Marriage and civil partnership</w:t>
      </w:r>
    </w:p>
    <w:p w:rsidRPr="00A733B3" w:rsidR="00954E9C" w:rsidP="0021483C" w:rsidRDefault="00954E9C" w14:paraId="487A3927" w14:textId="77777777">
      <w:pPr>
        <w:numPr>
          <w:ilvl w:val="0"/>
          <w:numId w:val="11"/>
        </w:num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Race</w:t>
      </w:r>
    </w:p>
    <w:p w:rsidRPr="00A733B3" w:rsidR="00954E9C" w:rsidP="0021483C" w:rsidRDefault="00954E9C" w14:paraId="1A7FF3C2" w14:textId="77777777">
      <w:pPr>
        <w:numPr>
          <w:ilvl w:val="0"/>
          <w:numId w:val="11"/>
        </w:num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Sex</w:t>
      </w:r>
    </w:p>
    <w:p w:rsidRPr="00A733B3" w:rsidR="00954E9C" w:rsidP="0021483C" w:rsidRDefault="00954E9C" w14:paraId="142D09C4" w14:textId="77777777">
      <w:pPr>
        <w:numPr>
          <w:ilvl w:val="0"/>
          <w:numId w:val="11"/>
        </w:num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Religion or belief</w:t>
      </w:r>
    </w:p>
    <w:p w:rsidRPr="00A733B3" w:rsidR="00954E9C" w:rsidP="0021483C" w:rsidRDefault="00954E9C" w14:paraId="3ECCE157" w14:textId="77777777">
      <w:pPr>
        <w:numPr>
          <w:ilvl w:val="0"/>
          <w:numId w:val="11"/>
        </w:numPr>
        <w:shd w:val="clear" w:color="auto" w:fill="FFFFFF"/>
        <w:spacing w:after="200"/>
        <w:textAlignment w:val="baseline"/>
        <w:rPr>
          <w:rFonts w:eastAsia="Times New Roman" w:cs="Arial"/>
          <w:color w:val="262626"/>
          <w:szCs w:val="24"/>
          <w:lang w:eastAsia="en-GB"/>
        </w:rPr>
      </w:pPr>
      <w:r w:rsidRPr="00A733B3">
        <w:rPr>
          <w:rFonts w:eastAsia="Times New Roman" w:cs="Arial"/>
          <w:color w:val="262626"/>
          <w:szCs w:val="24"/>
          <w:lang w:eastAsia="en-GB"/>
        </w:rPr>
        <w:t>Sexual orientation</w:t>
      </w:r>
    </w:p>
    <w:p w:rsidRPr="00A733B3" w:rsidR="00954E9C" w:rsidP="00954E9C" w:rsidRDefault="00954E9C" w14:paraId="6E7BEAA2" w14:textId="77777777">
      <w:pPr>
        <w:spacing w:after="0"/>
        <w:textAlignment w:val="baseline"/>
        <w:rPr>
          <w:rFonts w:eastAsia="Times New Roman" w:cs="Arial"/>
          <w:color w:val="262626"/>
          <w:szCs w:val="24"/>
          <w:lang w:eastAsia="en-GB"/>
        </w:rPr>
      </w:pPr>
      <w:r w:rsidRPr="00A733B3">
        <w:rPr>
          <w:rFonts w:eastAsia="Times New Roman" w:cs="Arial"/>
          <w:color w:val="262626"/>
          <w:szCs w:val="24"/>
          <w:lang w:eastAsia="en-GB"/>
        </w:rPr>
        <w:t> </w:t>
      </w:r>
    </w:p>
    <w:p w:rsidRPr="00A733B3" w:rsidR="00954E9C" w:rsidP="00954E9C" w:rsidRDefault="00954E9C" w14:paraId="59BB4E19" w14:textId="77777777">
      <w:pPr>
        <w:spacing w:after="0"/>
        <w:textAlignment w:val="baseline"/>
        <w:rPr>
          <w:rFonts w:eastAsia="Times New Roman" w:cs="Arial"/>
          <w:color w:val="262626"/>
          <w:szCs w:val="24"/>
          <w:lang w:eastAsia="en-GB"/>
        </w:rPr>
      </w:pPr>
      <w:r w:rsidRPr="00A733B3">
        <w:rPr>
          <w:rFonts w:eastAsia="Times New Roman" w:cs="Arial"/>
          <w:color w:val="262626"/>
          <w:szCs w:val="24"/>
          <w:lang w:eastAsia="en-GB"/>
        </w:rPr>
        <w:t>Prejudice-based bullying includes the protected characteristics, but prejudice can and does extend beyond these and can lead to bullying for a variety of reasons.</w:t>
      </w:r>
    </w:p>
    <w:p w:rsidRPr="00A733B3" w:rsidR="007C786C" w:rsidP="00954E9C" w:rsidRDefault="007C786C" w14:paraId="7196D064" w14:textId="77777777">
      <w:pPr>
        <w:spacing w:after="0"/>
        <w:textAlignment w:val="baseline"/>
        <w:rPr>
          <w:rFonts w:eastAsia="Times New Roman" w:cs="Arial"/>
          <w:color w:val="262626"/>
          <w:szCs w:val="24"/>
          <w:lang w:eastAsia="en-GB"/>
        </w:rPr>
      </w:pPr>
    </w:p>
    <w:p w:rsidR="00954E9C" w:rsidP="00954E9C" w:rsidRDefault="00954E9C" w14:paraId="52150E63"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Additional Support Needs:</w:t>
      </w:r>
      <w:r w:rsidRPr="00A733B3">
        <w:rPr>
          <w:rFonts w:eastAsia="Times New Roman" w:cs="Arial"/>
          <w:color w:val="262626"/>
          <w:szCs w:val="24"/>
          <w:lang w:eastAsia="en-GB"/>
        </w:rPr>
        <w:t> An additional support need can arise for any reason and be of short or long term duration. Additional support may be required to overcome needs arising from learning environment; health or disability; family circumstances or social and emotional factors. A child or young person may be bullied because they have an additional support need and crucially being bullied can also lead to an additional support need.</w:t>
      </w:r>
    </w:p>
    <w:p w:rsidRPr="00A733B3" w:rsidR="00A733B3" w:rsidP="00954E9C" w:rsidRDefault="00A733B3" w14:paraId="34FF1C98" w14:textId="77777777">
      <w:pPr>
        <w:spacing w:after="0"/>
        <w:textAlignment w:val="baseline"/>
        <w:rPr>
          <w:rFonts w:eastAsia="Times New Roman" w:cs="Arial"/>
          <w:color w:val="262626"/>
          <w:szCs w:val="24"/>
          <w:lang w:eastAsia="en-GB"/>
        </w:rPr>
      </w:pPr>
    </w:p>
    <w:p w:rsidR="00954E9C" w:rsidP="00954E9C" w:rsidRDefault="00954E9C" w14:paraId="5235787F"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Age:</w:t>
      </w:r>
      <w:r w:rsidRPr="00A733B3">
        <w:rPr>
          <w:rFonts w:eastAsia="Times New Roman" w:cs="Arial"/>
          <w:b/>
          <w:bCs/>
          <w:color w:val="00A1E2"/>
          <w:szCs w:val="24"/>
          <w:bdr w:val="none" w:color="auto" w:sz="0" w:space="0" w:frame="1"/>
          <w:lang w:eastAsia="en-GB"/>
        </w:rPr>
        <w:t> </w:t>
      </w:r>
      <w:r w:rsidRPr="00A733B3">
        <w:rPr>
          <w:rFonts w:eastAsia="Times New Roman" w:cs="Arial"/>
          <w:color w:val="262626"/>
          <w:szCs w:val="24"/>
          <w:lang w:eastAsia="en-GB"/>
        </w:rPr>
        <w:t>Although prejudice and discrimination based on age is not applicable in school settings, it can affect children and young people in a variety of other settings. For example, in workplaces, further and higher education and in wider society.</w:t>
      </w:r>
    </w:p>
    <w:p w:rsidRPr="00A733B3" w:rsidR="00A733B3" w:rsidP="00954E9C" w:rsidRDefault="00A733B3" w14:paraId="6D072C0D" w14:textId="77777777">
      <w:pPr>
        <w:spacing w:after="0"/>
        <w:textAlignment w:val="baseline"/>
        <w:rPr>
          <w:rFonts w:eastAsia="Times New Roman" w:cs="Arial"/>
          <w:color w:val="262626"/>
          <w:szCs w:val="24"/>
          <w:lang w:eastAsia="en-GB"/>
        </w:rPr>
      </w:pPr>
    </w:p>
    <w:p w:rsidR="00954E9C" w:rsidP="00954E9C" w:rsidRDefault="00954E9C" w14:paraId="3D8E917B"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Asylum Seekers and Refugees:</w:t>
      </w:r>
      <w:r w:rsidRPr="00A733B3">
        <w:rPr>
          <w:rFonts w:eastAsia="Times New Roman" w:cs="Arial"/>
          <w:color w:val="262626"/>
          <w:szCs w:val="24"/>
          <w:lang w:eastAsia="en-GB"/>
        </w:rPr>
        <w:t> Children and young people who are asylum seekers or refugees may be at greater risk of bullying directly and indirectly. Stigma, due to lack of knowledge and understanding of asylum seekers and refugees, and reluctance to burden parents with extra worries can allow bullying to go undetected and continue.</w:t>
      </w:r>
    </w:p>
    <w:p w:rsidRPr="00A733B3" w:rsidR="00A733B3" w:rsidP="00954E9C" w:rsidRDefault="00A733B3" w14:paraId="48A21919" w14:textId="77777777">
      <w:pPr>
        <w:spacing w:after="0"/>
        <w:textAlignment w:val="baseline"/>
        <w:rPr>
          <w:rFonts w:eastAsia="Times New Roman" w:cs="Arial"/>
          <w:color w:val="262626"/>
          <w:szCs w:val="24"/>
          <w:lang w:eastAsia="en-GB"/>
        </w:rPr>
      </w:pPr>
    </w:p>
    <w:p w:rsidR="00954E9C" w:rsidP="00954E9C" w:rsidRDefault="00954E9C" w14:paraId="0ED9B894"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Body Image and Physical appearance:</w:t>
      </w:r>
      <w:r w:rsidRPr="00A733B3">
        <w:rPr>
          <w:rFonts w:eastAsia="Times New Roman" w:cs="Arial"/>
          <w:color w:val="262626"/>
          <w:szCs w:val="24"/>
          <w:lang w:eastAsia="en-GB"/>
        </w:rPr>
        <w:t> This can be hugely important to children and young people, with bullying because of body image having the potential to negatively impact upon their wellbeing.</w:t>
      </w:r>
    </w:p>
    <w:p w:rsidRPr="00A733B3" w:rsidR="00A733B3" w:rsidP="00954E9C" w:rsidRDefault="00A733B3" w14:paraId="6BD18F9B" w14:textId="77777777">
      <w:pPr>
        <w:spacing w:after="0"/>
        <w:textAlignment w:val="baseline"/>
        <w:rPr>
          <w:rFonts w:eastAsia="Times New Roman" w:cs="Arial"/>
          <w:color w:val="262626"/>
          <w:szCs w:val="24"/>
          <w:lang w:eastAsia="en-GB"/>
        </w:rPr>
      </w:pPr>
    </w:p>
    <w:p w:rsidR="00954E9C" w:rsidP="00954E9C" w:rsidRDefault="00954E9C" w14:paraId="3E3232BA"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Disablist Bullying:</w:t>
      </w:r>
      <w:r w:rsidRPr="00A733B3">
        <w:rPr>
          <w:rFonts w:eastAsia="Times New Roman" w:cs="Arial"/>
          <w:color w:val="262626"/>
          <w:szCs w:val="24"/>
          <w:lang w:eastAsia="en-GB"/>
        </w:rPr>
        <w:t> People who bully others may see children and young people with disabilities as being less able to defend themselves and less able to tell an adult about the bullying. The bullying behaviour is likely to be focused upon their specific disability or disabilities, whether they are in mainstream schooling or in specialist provision.</w:t>
      </w:r>
    </w:p>
    <w:p w:rsidRPr="00A733B3" w:rsidR="00A733B3" w:rsidP="00954E9C" w:rsidRDefault="00A733B3" w14:paraId="238601FE" w14:textId="77777777">
      <w:pPr>
        <w:spacing w:after="0"/>
        <w:textAlignment w:val="baseline"/>
        <w:rPr>
          <w:rFonts w:eastAsia="Times New Roman" w:cs="Arial"/>
          <w:color w:val="262626"/>
          <w:szCs w:val="24"/>
          <w:lang w:eastAsia="en-GB"/>
        </w:rPr>
      </w:pPr>
    </w:p>
    <w:p w:rsidR="00954E9C" w:rsidP="00954E9C" w:rsidRDefault="00954E9C" w14:paraId="4DE94C2A"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Gypsy/Travellers:</w:t>
      </w:r>
      <w:r w:rsidRPr="00A733B3">
        <w:rPr>
          <w:rFonts w:eastAsia="Times New Roman" w:cs="Arial"/>
          <w:color w:val="262626"/>
          <w:szCs w:val="24"/>
          <w:lang w:eastAsia="en-GB"/>
        </w:rPr>
        <w:t> This group of children and young people are a particularly discriminated against and marginalised group and concerns about bullying are especially acute for secondary schools. Perceived risks about bullying and parents’ own experiences of discriminatory behaviour may lead to low levels of enrolment and poor attendance for Gypsy/Traveller children and young people, as well as early exit from formal education. Other Traveller families, such as Roma, may have similar concerns.</w:t>
      </w:r>
    </w:p>
    <w:p w:rsidRPr="00A733B3" w:rsidR="00A733B3" w:rsidP="00954E9C" w:rsidRDefault="00A733B3" w14:paraId="0F3CABC7" w14:textId="77777777">
      <w:pPr>
        <w:spacing w:after="0"/>
        <w:textAlignment w:val="baseline"/>
        <w:rPr>
          <w:rFonts w:eastAsia="Times New Roman" w:cs="Arial"/>
          <w:color w:val="262626"/>
          <w:szCs w:val="24"/>
          <w:lang w:eastAsia="en-GB"/>
        </w:rPr>
      </w:pPr>
    </w:p>
    <w:p w:rsidRPr="00A733B3" w:rsidR="00954E9C" w:rsidP="00954E9C" w:rsidRDefault="00954E9C" w14:paraId="08FCC5CA"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Sexual Orientation &amp; Homophobic Bullying:</w:t>
      </w:r>
      <w:r w:rsidRPr="00A733B3">
        <w:rPr>
          <w:rFonts w:eastAsia="Times New Roman" w:cs="Arial"/>
          <w:color w:val="262626"/>
          <w:szCs w:val="24"/>
          <w:lang w:eastAsia="en-GB"/>
        </w:rPr>
        <w:t> Bullying based on sexual orientation is motivated by a prejudice against lesbian, gay or bisexual (LGB) people. It is also commonly referred to as ‘homophobic bullying’ but can also be expanded to recognise the specific experiences of bisexual young people using the term ‘biphobic bullying’.</w:t>
      </w:r>
    </w:p>
    <w:p w:rsidR="00954E9C" w:rsidP="00954E9C" w:rsidRDefault="00954E9C" w14:paraId="21AAAE0A" w14:textId="77777777">
      <w:pPr>
        <w:spacing w:after="0"/>
        <w:textAlignment w:val="baseline"/>
        <w:rPr>
          <w:rFonts w:eastAsia="Times New Roman" w:cs="Arial"/>
          <w:color w:val="262626"/>
          <w:szCs w:val="24"/>
          <w:lang w:eastAsia="en-GB"/>
        </w:rPr>
      </w:pPr>
      <w:r w:rsidRPr="00A733B3">
        <w:rPr>
          <w:rFonts w:eastAsia="Times New Roman" w:cs="Arial"/>
          <w:color w:val="262626"/>
          <w:szCs w:val="24"/>
          <w:lang w:eastAsia="en-GB"/>
        </w:rPr>
        <w:t>Children and young people do not necessarily have to be gay, lesbian or bisexual themselves to experience ‘homophobic bullying’. This type of bullying may be directed towards young people perceived to be lesbian, gay or bisexual young people; those that do not conform to gender norms and/or expectations; and those who have gay friends or family. Children with LGB parents may also experience homophobic bullying. Although homophobic bullying is distinct from sexist and transphobic bullying, it is related to these forms of bullying through underlying sexist attitudes.</w:t>
      </w:r>
    </w:p>
    <w:p w:rsidRPr="00A733B3" w:rsidR="00A733B3" w:rsidP="00954E9C" w:rsidRDefault="00A733B3" w14:paraId="5B08B5D1" w14:textId="77777777">
      <w:pPr>
        <w:spacing w:after="0"/>
        <w:textAlignment w:val="baseline"/>
        <w:rPr>
          <w:rFonts w:eastAsia="Times New Roman" w:cs="Arial"/>
          <w:color w:val="262626"/>
          <w:szCs w:val="24"/>
          <w:lang w:eastAsia="en-GB"/>
        </w:rPr>
      </w:pPr>
    </w:p>
    <w:p w:rsidR="00954E9C" w:rsidP="00954E9C" w:rsidRDefault="00954E9C" w14:paraId="4DDC5E15"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lastRenderedPageBreak/>
        <w:t>Intersectionality:</w:t>
      </w:r>
      <w:r w:rsidRPr="00A733B3">
        <w:rPr>
          <w:rFonts w:eastAsia="Times New Roman" w:cs="Arial"/>
          <w:color w:val="262626"/>
          <w:szCs w:val="24"/>
          <w:lang w:eastAsia="en-GB"/>
        </w:rPr>
        <w:t> Understanding the different and unequal social and economic outcomes for particular groups, based on interactions between race, class, gender, sexual orientation, disability, age and ethnicity. In the context of anti-bullying, it is important to understand the connection between the experiences of belonging to one or more of these groups and people's prejudice towards them, which can lead to inequality in attainment and wellbeing.</w:t>
      </w:r>
    </w:p>
    <w:p w:rsidRPr="00A733B3" w:rsidR="00A733B3" w:rsidP="00954E9C" w:rsidRDefault="00A733B3" w14:paraId="16DEB4AB" w14:textId="77777777">
      <w:pPr>
        <w:spacing w:after="0"/>
        <w:textAlignment w:val="baseline"/>
        <w:rPr>
          <w:rFonts w:eastAsia="Times New Roman" w:cs="Arial"/>
          <w:color w:val="262626"/>
          <w:szCs w:val="24"/>
          <w:lang w:eastAsia="en-GB"/>
        </w:rPr>
      </w:pPr>
    </w:p>
    <w:p w:rsidR="00954E9C" w:rsidP="00954E9C" w:rsidRDefault="00954E9C" w14:paraId="588AAEFB"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Looked After Children and Young People</w:t>
      </w:r>
      <w:r w:rsidRPr="00A733B3">
        <w:rPr>
          <w:rFonts w:eastAsia="Times New Roman" w:cs="Arial"/>
          <w:b/>
          <w:bCs/>
          <w:color w:val="00A1E2"/>
          <w:szCs w:val="24"/>
          <w:bdr w:val="none" w:color="auto" w:sz="0" w:space="0" w:frame="1"/>
          <w:lang w:eastAsia="en-GB"/>
        </w:rPr>
        <w:t>:</w:t>
      </w:r>
      <w:r w:rsidRPr="00A733B3">
        <w:rPr>
          <w:rFonts w:eastAsia="Times New Roman" w:cs="Arial"/>
          <w:color w:val="262626"/>
          <w:szCs w:val="24"/>
          <w:lang w:eastAsia="en-GB"/>
        </w:rPr>
        <w:t> Children and young people who are looked after at home or who are looked after and accommodated, are vulnerable to bullying behaviour for a number of reasons. It may be due to regular changes in schools or where they are placed, which can make forming friendships difficult. Forming relationships with peers and adults can be more difficult due to their early childhood adversity.</w:t>
      </w:r>
    </w:p>
    <w:p w:rsidRPr="00A733B3" w:rsidR="00A733B3" w:rsidP="00954E9C" w:rsidRDefault="00A733B3" w14:paraId="0AD9C6F4" w14:textId="77777777">
      <w:pPr>
        <w:spacing w:after="0"/>
        <w:textAlignment w:val="baseline"/>
        <w:rPr>
          <w:rFonts w:eastAsia="Times New Roman" w:cs="Arial"/>
          <w:color w:val="262626"/>
          <w:szCs w:val="24"/>
          <w:lang w:eastAsia="en-GB"/>
        </w:rPr>
      </w:pPr>
    </w:p>
    <w:p w:rsidR="00954E9C" w:rsidP="00954E9C" w:rsidRDefault="00954E9C" w14:paraId="7723CB0A"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Marriage/Civil Partnership:</w:t>
      </w:r>
      <w:r w:rsidRPr="00A733B3">
        <w:rPr>
          <w:rFonts w:eastAsia="Times New Roman" w:cs="Arial"/>
          <w:color w:val="262626"/>
          <w:szCs w:val="24"/>
          <w:lang w:eastAsia="en-GB"/>
        </w:rPr>
        <w:t xml:space="preserve"> Whilst it is unlikely that a school-aged pupil will be in a same sex marriage or civil partnership and directly experience prejudice and discrimination as a result, there could be instances of indirect discrimination. For example, if the child or young person is associated with someone (parent, sibling, </w:t>
      </w:r>
      <w:r w:rsidRPr="00A733B3" w:rsidR="00371A8D">
        <w:rPr>
          <w:rFonts w:eastAsia="Times New Roman" w:cs="Arial"/>
          <w:color w:val="262626"/>
          <w:szCs w:val="24"/>
          <w:lang w:eastAsia="en-GB"/>
        </w:rPr>
        <w:t>etc.</w:t>
      </w:r>
      <w:r w:rsidRPr="00A733B3">
        <w:rPr>
          <w:rFonts w:eastAsia="Times New Roman" w:cs="Arial"/>
          <w:color w:val="262626"/>
          <w:szCs w:val="24"/>
          <w:lang w:eastAsia="en-GB"/>
        </w:rPr>
        <w:t>) who is in a same sex marriage or civil partnership or in a same sex relationship. Marriage and civil partnership discrimination and prejudice can also affect children and young people in a variety of other settings, for example, in workplaces, further and higher education and in wider society.</w:t>
      </w:r>
    </w:p>
    <w:p w:rsidRPr="00A733B3" w:rsidR="00A733B3" w:rsidP="00954E9C" w:rsidRDefault="00A733B3" w14:paraId="4B1F511A" w14:textId="77777777">
      <w:pPr>
        <w:spacing w:after="0"/>
        <w:textAlignment w:val="baseline"/>
        <w:rPr>
          <w:rFonts w:eastAsia="Times New Roman" w:cs="Arial"/>
          <w:color w:val="262626"/>
          <w:szCs w:val="24"/>
          <w:lang w:eastAsia="en-GB"/>
        </w:rPr>
      </w:pPr>
    </w:p>
    <w:p w:rsidR="00954E9C" w:rsidP="00954E9C" w:rsidRDefault="00954E9C" w14:paraId="4B798A3E"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Racial Bullying:</w:t>
      </w:r>
      <w:r w:rsidRPr="00A733B3">
        <w:rPr>
          <w:rFonts w:eastAsia="Times New Roman" w:cs="Arial"/>
          <w:color w:val="262626"/>
          <w:szCs w:val="24"/>
          <w:lang w:eastAsia="en-GB"/>
        </w:rPr>
        <w:t> Children and young people from minority ethnic groups often experience bullying based on perceived differences in dress, communication, appearance, beliefs and/or culture as well as their skin colour and accent. The status of the ethnic group a child belongs to (or people assume they belong to) in a school, community or organisation can often lead to a child or young person experiencing bullying behaviour. This can arise from a misguided and/or learned belief that they are less valued and ‘deserve’ to be treated differently, or with less respect.</w:t>
      </w:r>
    </w:p>
    <w:p w:rsidRPr="00A733B3" w:rsidR="00A733B3" w:rsidP="00954E9C" w:rsidRDefault="00A733B3" w14:paraId="65F9C3DC" w14:textId="77777777">
      <w:pPr>
        <w:spacing w:after="0"/>
        <w:textAlignment w:val="baseline"/>
        <w:rPr>
          <w:rFonts w:eastAsia="Times New Roman" w:cs="Arial"/>
          <w:color w:val="262626"/>
          <w:szCs w:val="24"/>
          <w:lang w:eastAsia="en-GB"/>
        </w:rPr>
      </w:pPr>
    </w:p>
    <w:p w:rsidR="00954E9C" w:rsidP="00954E9C" w:rsidRDefault="00954E9C" w14:paraId="3C4EBB23"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Religion and Belief:</w:t>
      </w:r>
      <w:r w:rsidRPr="00A733B3">
        <w:rPr>
          <w:rFonts w:eastAsia="Times New Roman" w:cs="Arial"/>
          <w:color w:val="262626"/>
          <w:szCs w:val="24"/>
          <w:lang w:eastAsia="en-GB"/>
        </w:rPr>
        <w:t> Lack of knowledge and understanding about the traditions, beliefs and etiquette of different faiths can lead to religious intolerance. Lack of awareness about the differences in practices of religions such as prayer times, dietary requirements, fasting and the wearing of religious clothing or articles of faith can result in misunderstandings and stereotyping, which may lead to bullying. People who have no religion or belief are also protected under the Equality Act.</w:t>
      </w:r>
    </w:p>
    <w:p w:rsidRPr="00A733B3" w:rsidR="00A733B3" w:rsidP="00954E9C" w:rsidRDefault="00A733B3" w14:paraId="5023141B" w14:textId="77777777">
      <w:pPr>
        <w:spacing w:after="0"/>
        <w:textAlignment w:val="baseline"/>
        <w:rPr>
          <w:rFonts w:eastAsia="Times New Roman" w:cs="Arial"/>
          <w:color w:val="262626"/>
          <w:szCs w:val="24"/>
          <w:lang w:eastAsia="en-GB"/>
        </w:rPr>
      </w:pPr>
    </w:p>
    <w:p w:rsidR="00954E9C" w:rsidP="00954E9C" w:rsidRDefault="00954E9C" w14:paraId="6E776D2C"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Sectarianism:</w:t>
      </w:r>
      <w:r w:rsidRPr="00A733B3">
        <w:rPr>
          <w:rFonts w:eastAsia="Times New Roman" w:cs="Arial"/>
          <w:color w:val="262626"/>
          <w:szCs w:val="24"/>
          <w:lang w:eastAsia="en-GB"/>
        </w:rPr>
        <w:t> Most people understandably associate Sectarianism with religion. The reality of prejudice however means that your family background, the football team you support, the community you live in, the school you attend and even the colour of your clothing can mark you out for sectarian abuse - whatever your beliefs may be. In Scotland, sectarianism is most often related to Protestant and Roman Catholic divisions within Christianity but can also relate to other religions, for example Sunni and Shia Muslims within Islam, and Orthodox and Reform Jews within Judaism.</w:t>
      </w:r>
    </w:p>
    <w:p w:rsidRPr="00A733B3" w:rsidR="00A733B3" w:rsidP="00954E9C" w:rsidRDefault="00A733B3" w14:paraId="1F3B1409" w14:textId="77777777">
      <w:pPr>
        <w:spacing w:after="0"/>
        <w:textAlignment w:val="baseline"/>
        <w:rPr>
          <w:rFonts w:eastAsia="Times New Roman" w:cs="Arial"/>
          <w:color w:val="262626"/>
          <w:szCs w:val="24"/>
          <w:lang w:eastAsia="en-GB"/>
        </w:rPr>
      </w:pPr>
    </w:p>
    <w:p w:rsidRPr="00A733B3" w:rsidR="00954E9C" w:rsidP="00954E9C" w:rsidRDefault="00954E9C" w14:paraId="75B987EF"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Sexism and gender:</w:t>
      </w:r>
      <w:r w:rsidRPr="00A733B3">
        <w:rPr>
          <w:rFonts w:eastAsia="Times New Roman" w:cs="Arial"/>
          <w:color w:val="262626"/>
          <w:szCs w:val="24"/>
          <w:lang w:eastAsia="en-GB"/>
        </w:rPr>
        <w:t xml:space="preserve"> Bullying in the form of derogatory language and the spreading of malicious rumours can be used to regulate both girls’ and boys’ behaviour - suggesting that they are not being a 'real' man or a 'real' woman. These terms can </w:t>
      </w:r>
      <w:r w:rsidRPr="00A733B3">
        <w:rPr>
          <w:rFonts w:eastAsia="Times New Roman" w:cs="Arial"/>
          <w:color w:val="262626"/>
          <w:szCs w:val="24"/>
          <w:lang w:eastAsia="en-GB"/>
        </w:rPr>
        <w:lastRenderedPageBreak/>
        <w:t>be of an explicit sexual nature and it is worth noting that many can involve the use of terms for people who are gay and lesbian as a negative towards a person’s masculinity or femininity. Sexism and gender stereotypes feed into homophobia, biphobia and transphobia. Gender stereotyping, based on the notion of acceptable and unacceptable male and female behaviour, can leave children and young people who are not perceived to conform to these notions vulnerable to indirect and direct bullying.</w:t>
      </w:r>
    </w:p>
    <w:p w:rsidR="00954E9C" w:rsidP="00954E9C" w:rsidRDefault="00954E9C" w14:paraId="0A421576" w14:textId="77777777">
      <w:pPr>
        <w:spacing w:after="0"/>
        <w:textAlignment w:val="baseline"/>
        <w:rPr>
          <w:rFonts w:eastAsia="Times New Roman" w:cs="Arial"/>
          <w:color w:val="262626"/>
          <w:szCs w:val="24"/>
          <w:lang w:eastAsia="en-GB"/>
        </w:rPr>
      </w:pPr>
      <w:r w:rsidRPr="00A733B3">
        <w:rPr>
          <w:rFonts w:eastAsia="Times New Roman" w:cs="Arial"/>
          <w:color w:val="262626"/>
          <w:szCs w:val="24"/>
          <w:lang w:eastAsia="en-GB"/>
        </w:rPr>
        <w:t>Personality traits that do not fit into the unwritten rules of ‘appropriate’ male and female behaviour can lead to bullying because of the prejudice towards their perceived difference.</w:t>
      </w:r>
    </w:p>
    <w:p w:rsidRPr="00A733B3" w:rsidR="00A733B3" w:rsidP="00954E9C" w:rsidRDefault="00A733B3" w14:paraId="562C75D1" w14:textId="77777777">
      <w:pPr>
        <w:spacing w:after="0"/>
        <w:textAlignment w:val="baseline"/>
        <w:rPr>
          <w:rFonts w:eastAsia="Times New Roman" w:cs="Arial"/>
          <w:color w:val="262626"/>
          <w:szCs w:val="24"/>
          <w:lang w:eastAsia="en-GB"/>
        </w:rPr>
      </w:pPr>
    </w:p>
    <w:p w:rsidRPr="00A733B3" w:rsidR="00A733B3" w:rsidP="00954E9C" w:rsidRDefault="00954E9C" w14:paraId="05709554"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Gender Identity and Transphobic Bullying:</w:t>
      </w:r>
      <w:r w:rsidRPr="00A733B3">
        <w:rPr>
          <w:rFonts w:eastAsia="Times New Roman" w:cs="Arial"/>
          <w:b/>
          <w:bCs/>
          <w:color w:val="00A1E2"/>
          <w:szCs w:val="24"/>
          <w:bdr w:val="none" w:color="auto" w:sz="0" w:space="0" w:frame="1"/>
          <w:lang w:eastAsia="en-GB"/>
        </w:rPr>
        <w:t xml:space="preserve"> </w:t>
      </w:r>
      <w:r w:rsidRPr="00A733B3">
        <w:rPr>
          <w:rFonts w:eastAsia="Times New Roman" w:cs="Arial"/>
          <w:color w:val="262626"/>
          <w:szCs w:val="24"/>
          <w:lang w:eastAsia="en-GB"/>
        </w:rPr>
        <w:t>The term ‘transgender’ is an ‘umbrella term’ for those whose ‘gender identity’ or expression differs in some way from the gender that was assigned to them at birth. Gender identity reflects an individual’s internal sense of self as being male, female, or an identity between or outside the two.</w:t>
      </w:r>
    </w:p>
    <w:p w:rsidR="00954E9C" w:rsidP="00954E9C" w:rsidRDefault="00954E9C" w14:paraId="468CA84E" w14:textId="77777777">
      <w:pPr>
        <w:spacing w:after="0"/>
        <w:textAlignment w:val="baseline"/>
        <w:rPr>
          <w:rFonts w:eastAsia="Times New Roman" w:cs="Arial"/>
          <w:color w:val="262626"/>
          <w:szCs w:val="24"/>
          <w:lang w:eastAsia="en-GB"/>
        </w:rPr>
      </w:pPr>
      <w:r w:rsidRPr="00A733B3">
        <w:rPr>
          <w:rFonts w:eastAsia="Times New Roman" w:cs="Arial"/>
          <w:color w:val="262626"/>
          <w:szCs w:val="24"/>
          <w:lang w:eastAsia="en-GB"/>
        </w:rPr>
        <w:t>Transgender people face significant societal prejudice, largely because they are perceived as not conforming to gender stereotypes, expectations and norms. As a result, transgender or gender ‘variant’ children and young people can be particularly vulnerable to bullying. This can manifest in many ways, including transphobic and homophobic name calling or deliberately mis-gendering them. An individual may also experience transphobic bullying as a result of a perception that a parent, relative or other significant figure is transgender.</w:t>
      </w:r>
    </w:p>
    <w:p w:rsidRPr="00A733B3" w:rsidR="00A733B3" w:rsidP="00954E9C" w:rsidRDefault="00A733B3" w14:paraId="664355AD" w14:textId="77777777">
      <w:pPr>
        <w:spacing w:after="0"/>
        <w:textAlignment w:val="baseline"/>
        <w:rPr>
          <w:rFonts w:eastAsia="Times New Roman" w:cs="Arial"/>
          <w:color w:val="262626"/>
          <w:szCs w:val="24"/>
          <w:lang w:eastAsia="en-GB"/>
        </w:rPr>
      </w:pPr>
    </w:p>
    <w:p w:rsidR="00954E9C" w:rsidP="00954E9C" w:rsidRDefault="00954E9C" w14:paraId="77C50D00" w14:textId="77777777">
      <w:pPr>
        <w:spacing w:after="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Young Carers:</w:t>
      </w:r>
      <w:r w:rsidRPr="00A733B3">
        <w:rPr>
          <w:rFonts w:eastAsia="Times New Roman" w:cs="Arial"/>
          <w:color w:val="262626"/>
          <w:szCs w:val="24"/>
          <w:lang w:eastAsia="en-GB"/>
        </w:rPr>
        <w:t> The lives of young carers can be significantly affected by their responsibility to care for a family member who has a physical illness or disability, mental health problem, sensory or learning disability or issues with the misuse of drugs or alcohol. Young carers are at risk of bullying for a variety of reasons. Depending on responsibilities at home, they may find themselves being unable to fully participate in school or after-school activities or ‘fun stuff’. This can make it difficult for them to form relationships; it can hinder successful transitions or lead to educational difficulties.</w:t>
      </w:r>
    </w:p>
    <w:p w:rsidRPr="00A733B3" w:rsidR="00A733B3" w:rsidP="00954E9C" w:rsidRDefault="00A733B3" w14:paraId="1A965116" w14:textId="77777777">
      <w:pPr>
        <w:spacing w:after="0"/>
        <w:textAlignment w:val="baseline"/>
        <w:rPr>
          <w:rFonts w:eastAsia="Times New Roman" w:cs="Arial"/>
          <w:color w:val="262626"/>
          <w:szCs w:val="24"/>
          <w:lang w:eastAsia="en-GB"/>
        </w:rPr>
      </w:pPr>
    </w:p>
    <w:p w:rsidRPr="00A733B3" w:rsidR="00954E9C" w:rsidP="00954E9C" w:rsidRDefault="00954E9C" w14:paraId="160300B5" w14:textId="77777777">
      <w:pPr>
        <w:spacing w:after="200"/>
        <w:textAlignment w:val="baseline"/>
        <w:rPr>
          <w:rFonts w:eastAsia="Times New Roman" w:cs="Arial"/>
          <w:color w:val="262626"/>
          <w:szCs w:val="24"/>
          <w:lang w:eastAsia="en-GB"/>
        </w:rPr>
      </w:pPr>
      <w:r w:rsidRPr="00EF36A9">
        <w:rPr>
          <w:rFonts w:eastAsia="Times New Roman" w:cs="Arial"/>
          <w:b/>
          <w:bCs/>
          <w:szCs w:val="24"/>
          <w:bdr w:val="none" w:color="auto" w:sz="0" w:space="0" w:frame="1"/>
          <w:lang w:eastAsia="en-GB"/>
        </w:rPr>
        <w:t>Socio-economic Prejudice:</w:t>
      </w:r>
      <w:r w:rsidRPr="00A733B3">
        <w:rPr>
          <w:rFonts w:eastAsia="Times New Roman" w:cs="Arial"/>
          <w:color w:val="262626"/>
          <w:szCs w:val="24"/>
          <w:lang w:eastAsia="en-GB"/>
        </w:rPr>
        <w:t> Bullying due to socio-economic status can take place in any community. Small differences in perceived family income/family living arrangements/social circumstances or values can be used as a basis for bullying behaviours. These behaviours, such as mocking speech patterns, accents, belongings, clothing, etc. can become widespread through those considering themselves to be in the dominant social economic group. Bullying of children who endure parental substance misuse can also be prevalent.</w:t>
      </w:r>
    </w:p>
    <w:p w:rsidRPr="00324AAB" w:rsidR="00954E9C" w:rsidP="00954E9C" w:rsidRDefault="00954E9C" w14:paraId="63E4A9CD" w14:textId="77777777">
      <w:pPr>
        <w:shd w:val="clear" w:color="auto" w:fill="FFFFFF"/>
        <w:spacing w:after="0"/>
        <w:textAlignment w:val="baseline"/>
        <w:rPr>
          <w:rFonts w:eastAsia="Times New Roman" w:cs="Arial"/>
          <w:color w:val="4F81BD"/>
          <w:szCs w:val="24"/>
          <w:lang w:eastAsia="en-GB"/>
        </w:rPr>
      </w:pPr>
      <w:r w:rsidRPr="00A733B3">
        <w:rPr>
          <w:rFonts w:eastAsia="Times New Roman" w:cs="Arial"/>
          <w:color w:val="262626"/>
          <w:szCs w:val="24"/>
          <w:lang w:eastAsia="en-GB"/>
        </w:rPr>
        <w:t> </w:t>
      </w:r>
    </w:p>
    <w:p w:rsidRPr="00EF36A9" w:rsidR="00954E9C" w:rsidP="00E25902" w:rsidRDefault="00954E9C" w14:paraId="2ED9AA16" w14:textId="77777777">
      <w:pPr>
        <w:rPr>
          <w:rFonts w:cs="Arial"/>
          <w:b/>
          <w:lang w:eastAsia="en-GB"/>
        </w:rPr>
      </w:pPr>
      <w:r w:rsidRPr="00EF36A9">
        <w:rPr>
          <w:rFonts w:cs="Arial"/>
          <w:b/>
          <w:lang w:eastAsia="en-GB"/>
        </w:rPr>
        <w:t>Hate Crime</w:t>
      </w:r>
    </w:p>
    <w:p w:rsidRPr="00A733B3" w:rsidR="00954E9C" w:rsidP="00954E9C" w:rsidRDefault="00954E9C" w14:paraId="111BA43C" w14:textId="77777777">
      <w:p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Hate crime is defined through the law as a crime motivated by malice or ill-will towards individuals because of their actual or perceived disability, race, religion, sexual orientation or transgender identity. A hate crime can take a number of forms that are potentially criminal and should be treated as such. Adults and children and young people can seek appropriate advice and guidance from Police Scotland if they feel a hate crime may have taken place.</w:t>
      </w:r>
    </w:p>
    <w:p w:rsidRPr="00A733B3" w:rsidR="00954E9C" w:rsidP="00954E9C" w:rsidRDefault="00954E9C" w14:paraId="5F959A93" w14:textId="77777777">
      <w:pPr>
        <w:shd w:val="clear" w:color="auto" w:fill="FFFFFF"/>
        <w:spacing w:after="200"/>
        <w:textAlignment w:val="baseline"/>
        <w:rPr>
          <w:rFonts w:eastAsia="Times New Roman" w:cs="Arial"/>
          <w:color w:val="262626"/>
          <w:szCs w:val="24"/>
          <w:lang w:eastAsia="en-GB"/>
        </w:rPr>
      </w:pPr>
      <w:r w:rsidRPr="00A733B3">
        <w:rPr>
          <w:rFonts w:eastAsia="Times New Roman" w:cs="Arial"/>
          <w:color w:val="262626"/>
          <w:szCs w:val="24"/>
          <w:lang w:eastAsia="en-GB"/>
        </w:rPr>
        <w:lastRenderedPageBreak/>
        <w:t>There is no legal definition of bullying in Scotland and as such bullying is not a crime. Bullying can be motivated by prejudice similar to hate crime, but the difference is when a crime has taken place, such as assault, graffiti or a breach of the peace which has been motivated by prejudice. The decision to proceed will rest with the Procurator Fiscal’s Office. The presumption should be against criminalising children and young people wherever possible unless it is in the public interest.</w:t>
      </w:r>
    </w:p>
    <w:p w:rsidR="00954E9C" w:rsidP="00954E9C" w:rsidRDefault="00954E9C" w14:paraId="4F6584BE" w14:textId="77777777">
      <w:pPr>
        <w:shd w:val="clear" w:color="auto" w:fill="FFFFFF"/>
        <w:spacing w:after="0"/>
        <w:textAlignment w:val="baseline"/>
        <w:rPr>
          <w:rFonts w:eastAsia="Times New Roman" w:cs="Arial"/>
          <w:color w:val="262626"/>
          <w:szCs w:val="24"/>
          <w:lang w:eastAsia="en-GB"/>
        </w:rPr>
      </w:pPr>
      <w:r w:rsidRPr="00A733B3">
        <w:rPr>
          <w:rFonts w:eastAsia="Times New Roman" w:cs="Arial"/>
          <w:color w:val="262626"/>
          <w:szCs w:val="24"/>
          <w:lang w:eastAsia="en-GB"/>
        </w:rPr>
        <w:t> </w:t>
      </w:r>
    </w:p>
    <w:p w:rsidR="003B6D0A" w:rsidP="00954E9C" w:rsidRDefault="003B6D0A" w14:paraId="7DF4E37C" w14:textId="77777777">
      <w:pPr>
        <w:shd w:val="clear" w:color="auto" w:fill="FFFFFF"/>
        <w:spacing w:after="0"/>
        <w:textAlignment w:val="baseline"/>
        <w:rPr>
          <w:rFonts w:eastAsia="Times New Roman" w:cs="Arial"/>
          <w:color w:val="262626"/>
          <w:szCs w:val="24"/>
          <w:lang w:eastAsia="en-GB"/>
        </w:rPr>
      </w:pPr>
    </w:p>
    <w:p w:rsidRPr="00A733B3" w:rsidR="003B6D0A" w:rsidP="00954E9C" w:rsidRDefault="003B6D0A" w14:paraId="44FB30F8" w14:textId="77777777">
      <w:pPr>
        <w:shd w:val="clear" w:color="auto" w:fill="FFFFFF"/>
        <w:spacing w:after="0"/>
        <w:textAlignment w:val="baseline"/>
        <w:rPr>
          <w:rFonts w:eastAsia="Times New Roman" w:cs="Arial"/>
          <w:color w:val="262626"/>
          <w:szCs w:val="24"/>
          <w:lang w:eastAsia="en-GB"/>
        </w:rPr>
      </w:pPr>
    </w:p>
    <w:p w:rsidRPr="00EF36A9" w:rsidR="00954E9C" w:rsidP="00E25902" w:rsidRDefault="00954E9C" w14:paraId="62F13B70" w14:textId="77777777">
      <w:pPr>
        <w:rPr>
          <w:rFonts w:cs="Arial"/>
          <w:b/>
          <w:lang w:eastAsia="en-GB"/>
        </w:rPr>
      </w:pPr>
      <w:r w:rsidRPr="00EF36A9">
        <w:rPr>
          <w:rFonts w:cs="Arial"/>
          <w:b/>
          <w:lang w:eastAsia="en-GB"/>
        </w:rPr>
        <w:t>Equality, Equity &amp; Diversity</w:t>
      </w:r>
    </w:p>
    <w:p w:rsidRPr="00A733B3" w:rsidR="00954E9C" w:rsidP="00954E9C" w:rsidRDefault="00954E9C" w14:paraId="0E3EB3DB" w14:textId="77777777">
      <w:pPr>
        <w:spacing w:after="0"/>
        <w:textAlignment w:val="baseline"/>
        <w:rPr>
          <w:rFonts w:eastAsia="Times New Roman" w:cs="Arial"/>
          <w:color w:val="262626"/>
          <w:szCs w:val="24"/>
          <w:lang w:eastAsia="en-GB"/>
        </w:rPr>
      </w:pPr>
      <w:r w:rsidRPr="00A733B3">
        <w:rPr>
          <w:rFonts w:eastAsia="Times New Roman" w:cs="Arial"/>
          <w:color w:val="262626"/>
          <w:szCs w:val="24"/>
          <w:lang w:eastAsia="en-GB"/>
        </w:rPr>
        <w:t>Equality is more than simply treating everyone the same. Not everyone needs exactly the same treatment; we are not all starting from the same place with the same privilege and support. There are people and groups of people who have experienced less favourable treatment and still do. Promoting equality involves challenging inequality. It means challenging language and behaviours that lead to people being treated less favourably, or having poorer outcomes at school or in life.</w:t>
      </w:r>
    </w:p>
    <w:p w:rsidRPr="00A733B3" w:rsidR="00954E9C" w:rsidP="00954E9C" w:rsidRDefault="00954E9C" w14:paraId="3497268C" w14:textId="77777777">
      <w:pPr>
        <w:spacing w:after="0"/>
        <w:textAlignment w:val="baseline"/>
        <w:rPr>
          <w:rFonts w:eastAsia="Times New Roman" w:cs="Arial"/>
          <w:color w:val="262626"/>
          <w:szCs w:val="24"/>
          <w:lang w:eastAsia="en-GB"/>
        </w:rPr>
      </w:pPr>
      <w:r w:rsidRPr="00A733B3">
        <w:rPr>
          <w:rFonts w:eastAsia="Times New Roman" w:cs="Arial"/>
          <w:color w:val="262626"/>
          <w:szCs w:val="24"/>
          <w:lang w:eastAsia="en-GB"/>
        </w:rPr>
        <w:t>Equity is about addressing the imbalance and making sure those who need more help, support or protection can get it. When we do this, we are working towards equality. We strive for a society where people are treated fairly, which might mean taking extra steps to help those with less money get to school or college, making sure that those with a disability can access and enjoy the same places and experiences as everyone else, and so on. It is not enough to simply give everyone the same resources or tools to succeed, people may need ones that are specific to them and their circumstances to succeed.</w:t>
      </w:r>
    </w:p>
    <w:p w:rsidRPr="00A733B3" w:rsidR="00954E9C" w:rsidP="00954E9C" w:rsidRDefault="00954E9C" w14:paraId="6D677142" w14:textId="77777777">
      <w:pPr>
        <w:spacing w:after="0"/>
        <w:textAlignment w:val="baseline"/>
        <w:rPr>
          <w:rFonts w:eastAsia="Times New Roman" w:cs="Arial"/>
          <w:color w:val="262626"/>
          <w:szCs w:val="24"/>
          <w:lang w:eastAsia="en-GB"/>
        </w:rPr>
      </w:pPr>
      <w:r w:rsidRPr="00A733B3">
        <w:rPr>
          <w:rFonts w:eastAsia="Times New Roman" w:cs="Arial"/>
          <w:color w:val="262626"/>
          <w:szCs w:val="24"/>
          <w:lang w:eastAsia="en-GB"/>
        </w:rPr>
        <w:t>Diversity aims to recognise, respect and value people’s differences. Diversity recognises difference, not just tolerating it, but acknowledging and celebrating the richness it can bring.</w:t>
      </w:r>
    </w:p>
    <w:p w:rsidRPr="00A733B3" w:rsidR="00954E9C" w:rsidP="00954E9C" w:rsidRDefault="00954E9C" w14:paraId="22CBE70B" w14:textId="77777777">
      <w:pPr>
        <w:spacing w:after="200"/>
        <w:textAlignment w:val="baseline"/>
        <w:rPr>
          <w:rFonts w:eastAsia="Times New Roman" w:cs="Arial"/>
          <w:color w:val="262626"/>
          <w:szCs w:val="24"/>
          <w:lang w:eastAsia="en-GB"/>
        </w:rPr>
      </w:pPr>
      <w:r w:rsidRPr="00A733B3">
        <w:rPr>
          <w:rFonts w:eastAsia="Times New Roman" w:cs="Arial"/>
          <w:color w:val="262626"/>
          <w:szCs w:val="24"/>
          <w:lang w:eastAsia="en-GB"/>
        </w:rPr>
        <w:t xml:space="preserve">Fully integrating and embedding equity, equality and diversity into an organisation relies on a culture where language and behaviour is challenged. Creating environments where difference is celebrated, together with role modelling how to challenge </w:t>
      </w:r>
      <w:r w:rsidRPr="00A733B3" w:rsidR="00371A8D">
        <w:rPr>
          <w:rFonts w:eastAsia="Times New Roman" w:cs="Arial"/>
          <w:color w:val="262626"/>
          <w:szCs w:val="24"/>
          <w:lang w:eastAsia="en-GB"/>
        </w:rPr>
        <w:t>prejudices</w:t>
      </w:r>
      <w:r w:rsidRPr="00A733B3">
        <w:rPr>
          <w:rFonts w:eastAsia="Times New Roman" w:cs="Arial"/>
          <w:color w:val="262626"/>
          <w:szCs w:val="24"/>
          <w:lang w:eastAsia="en-GB"/>
        </w:rPr>
        <w:t xml:space="preserve"> is what we sign up for if we work with or have children.</w:t>
      </w:r>
    </w:p>
    <w:p w:rsidRPr="00A733B3" w:rsidR="00954E9C" w:rsidP="00954E9C" w:rsidRDefault="00954E9C" w14:paraId="1DA6542E" w14:textId="77777777">
      <w:pPr>
        <w:autoSpaceDE w:val="0"/>
        <w:autoSpaceDN w:val="0"/>
        <w:adjustRightInd w:val="0"/>
        <w:spacing w:after="0"/>
        <w:rPr>
          <w:rFonts w:cs="Arial"/>
          <w:color w:val="002E6E"/>
          <w:szCs w:val="24"/>
        </w:rPr>
      </w:pPr>
    </w:p>
    <w:p w:rsidRPr="00A733B3" w:rsidR="00657DB1" w:rsidP="00657DB1" w:rsidRDefault="00657DB1" w14:paraId="3041E394" w14:textId="77777777">
      <w:pPr>
        <w:ind w:left="720"/>
        <w:rPr>
          <w:rFonts w:cs="Arial"/>
        </w:rPr>
      </w:pPr>
    </w:p>
    <w:p w:rsidRPr="00A733B3" w:rsidR="00DD144B" w:rsidP="00DD144B" w:rsidRDefault="00DD144B" w14:paraId="722B00AE" w14:textId="77777777">
      <w:pPr>
        <w:rPr>
          <w:rFonts w:cs="Arial"/>
        </w:rPr>
      </w:pPr>
    </w:p>
    <w:p w:rsidRPr="00A733B3" w:rsidR="00E51E09" w:rsidP="00DD144B" w:rsidRDefault="00E51E09" w14:paraId="42C6D796" w14:textId="77777777">
      <w:pPr>
        <w:rPr>
          <w:rFonts w:cs="Arial"/>
        </w:rPr>
      </w:pPr>
    </w:p>
    <w:p w:rsidRPr="00A733B3" w:rsidR="00E51E09" w:rsidP="00DD144B" w:rsidRDefault="00E51E09" w14:paraId="6E1831B3" w14:textId="77777777">
      <w:pPr>
        <w:rPr>
          <w:rFonts w:cs="Arial"/>
        </w:rPr>
      </w:pPr>
    </w:p>
    <w:p w:rsidRPr="00A733B3" w:rsidR="00E51E09" w:rsidP="00A733B3" w:rsidRDefault="005E69F0" w14:paraId="0DB22EA7" w14:textId="77777777">
      <w:pPr>
        <w:pStyle w:val="Heading2"/>
        <w:rPr>
          <w:rFonts w:cs="Arial"/>
        </w:rPr>
      </w:pPr>
      <w:r>
        <w:rPr>
          <w:rFonts w:cs="Arial"/>
        </w:rPr>
        <w:br w:type="page"/>
      </w:r>
      <w:bookmarkStart w:name="_Toc522011218" w:id="27"/>
      <w:r w:rsidRPr="00A733B3" w:rsidR="00DC7E5C">
        <w:rPr>
          <w:rFonts w:cs="Arial"/>
        </w:rPr>
        <w:lastRenderedPageBreak/>
        <w:t>Appendix</w:t>
      </w:r>
      <w:r w:rsidRPr="00A733B3" w:rsidR="00E51E09">
        <w:rPr>
          <w:rFonts w:cs="Arial"/>
        </w:rPr>
        <w:t xml:space="preserve"> </w:t>
      </w:r>
      <w:r w:rsidR="00F02E64">
        <w:rPr>
          <w:rFonts w:cs="Arial"/>
        </w:rPr>
        <w:t>2</w:t>
      </w:r>
      <w:r w:rsidR="00A733B3">
        <w:rPr>
          <w:rFonts w:cs="Arial"/>
        </w:rPr>
        <w:t xml:space="preserve"> – SEEMIS Recording information</w:t>
      </w:r>
      <w:bookmarkEnd w:id="27"/>
    </w:p>
    <w:tbl>
      <w:tblPr>
        <w:tblW w:w="97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A0" w:firstRow="1" w:lastRow="0" w:firstColumn="1" w:lastColumn="0" w:noHBand="0" w:noVBand="1"/>
      </w:tblPr>
      <w:tblGrid>
        <w:gridCol w:w="1671"/>
        <w:gridCol w:w="1839"/>
        <w:gridCol w:w="142"/>
        <w:gridCol w:w="1134"/>
        <w:gridCol w:w="567"/>
        <w:gridCol w:w="709"/>
        <w:gridCol w:w="3685"/>
      </w:tblGrid>
      <w:tr w:rsidRPr="00A733B3" w:rsidR="00E51E09" w:rsidTr="00EA49F2" w14:paraId="0DA407AD" w14:textId="77777777">
        <w:tc>
          <w:tcPr>
            <w:tcW w:w="9747" w:type="dxa"/>
            <w:gridSpan w:val="7"/>
            <w:shd w:val="clear" w:color="auto" w:fill="D9D9D9"/>
          </w:tcPr>
          <w:p w:rsidRPr="00A733B3" w:rsidR="00E51E09" w:rsidP="00EA49F2" w:rsidRDefault="00E51E09" w14:paraId="39CB2DA8" w14:textId="77777777">
            <w:pPr>
              <w:spacing w:before="120" w:after="120"/>
              <w:rPr>
                <w:rFonts w:cs="Arial"/>
                <w:b/>
              </w:rPr>
            </w:pPr>
            <w:r w:rsidRPr="00A733B3">
              <w:rPr>
                <w:rFonts w:cs="Arial"/>
                <w:b/>
              </w:rPr>
              <w:t>BASIC INFO</w:t>
            </w:r>
          </w:p>
        </w:tc>
      </w:tr>
      <w:tr w:rsidRPr="00A733B3" w:rsidR="00E51E09" w:rsidTr="00EA49F2" w14:paraId="2BB37868" w14:textId="77777777">
        <w:trPr>
          <w:trHeight w:val="607"/>
        </w:trPr>
        <w:tc>
          <w:tcPr>
            <w:tcW w:w="3510" w:type="dxa"/>
            <w:gridSpan w:val="2"/>
            <w:tcBorders>
              <w:bottom w:val="single" w:color="auto" w:sz="4" w:space="0"/>
            </w:tcBorders>
            <w:shd w:val="clear" w:color="auto" w:fill="FFFFFF"/>
          </w:tcPr>
          <w:p w:rsidRPr="00A733B3" w:rsidR="00E51E09" w:rsidP="00EA49F2" w:rsidRDefault="00E51E09" w14:paraId="35DC14BA" w14:textId="77777777">
            <w:pPr>
              <w:spacing w:before="120" w:after="60"/>
              <w:rPr>
                <w:rFonts w:cs="Arial"/>
                <w:b/>
              </w:rPr>
            </w:pPr>
            <w:r w:rsidRPr="00A733B3">
              <w:rPr>
                <w:rFonts w:cs="Arial"/>
                <w:b/>
              </w:rPr>
              <w:t>Reported To</w:t>
            </w:r>
          </w:p>
          <w:p w:rsidRPr="00A733B3" w:rsidR="00E51E09" w:rsidP="00E51E09" w:rsidRDefault="00E51E09" w14:paraId="32B793DC" w14:textId="77777777">
            <w:pPr>
              <w:rPr>
                <w:rFonts w:cs="Arial"/>
                <w:i/>
                <w:sz w:val="16"/>
                <w:szCs w:val="16"/>
              </w:rPr>
            </w:pPr>
            <w:r w:rsidRPr="00A733B3">
              <w:rPr>
                <w:rFonts w:cs="Arial"/>
                <w:i/>
                <w:sz w:val="16"/>
                <w:szCs w:val="16"/>
              </w:rPr>
              <w:t>(Name of Staff Member)</w:t>
            </w:r>
          </w:p>
        </w:tc>
        <w:tc>
          <w:tcPr>
            <w:tcW w:w="6237" w:type="dxa"/>
            <w:gridSpan w:val="5"/>
            <w:tcBorders>
              <w:bottom w:val="single" w:color="auto" w:sz="4" w:space="0"/>
            </w:tcBorders>
            <w:shd w:val="clear" w:color="auto" w:fill="FFFFFF"/>
          </w:tcPr>
          <w:p w:rsidRPr="00A733B3" w:rsidR="00E51E09" w:rsidP="00E51E09" w:rsidRDefault="00E51E09" w14:paraId="54E11D2A" w14:textId="77777777">
            <w:pPr>
              <w:rPr>
                <w:rFonts w:cs="Arial"/>
              </w:rPr>
            </w:pPr>
          </w:p>
        </w:tc>
      </w:tr>
      <w:tr w:rsidRPr="00A733B3" w:rsidR="00E51E09" w:rsidTr="00EA49F2" w14:paraId="43C414E3" w14:textId="77777777">
        <w:trPr>
          <w:trHeight w:val="537"/>
        </w:trPr>
        <w:tc>
          <w:tcPr>
            <w:tcW w:w="3510" w:type="dxa"/>
            <w:gridSpan w:val="2"/>
            <w:tcBorders>
              <w:bottom w:val="single" w:color="auto" w:sz="4" w:space="0"/>
            </w:tcBorders>
            <w:shd w:val="clear" w:color="auto" w:fill="FFFFFF"/>
          </w:tcPr>
          <w:p w:rsidRPr="00A733B3" w:rsidR="00E51E09" w:rsidP="00EA49F2" w:rsidRDefault="00E51E09" w14:paraId="641DA10A" w14:textId="77777777">
            <w:pPr>
              <w:spacing w:before="120" w:after="60"/>
              <w:rPr>
                <w:rFonts w:cs="Arial"/>
                <w:b/>
              </w:rPr>
            </w:pPr>
            <w:r w:rsidRPr="00A733B3">
              <w:rPr>
                <w:rFonts w:cs="Arial"/>
                <w:b/>
              </w:rPr>
              <w:t xml:space="preserve">Addressed By  </w:t>
            </w:r>
          </w:p>
          <w:p w:rsidRPr="00A733B3" w:rsidR="00E51E09" w:rsidP="00E51E09" w:rsidRDefault="00E51E09" w14:paraId="268846CF" w14:textId="77777777">
            <w:pPr>
              <w:rPr>
                <w:rFonts w:cs="Arial"/>
                <w:i/>
                <w:sz w:val="16"/>
                <w:szCs w:val="16"/>
              </w:rPr>
            </w:pPr>
            <w:r w:rsidRPr="00A733B3">
              <w:rPr>
                <w:rFonts w:cs="Arial"/>
                <w:i/>
                <w:sz w:val="16"/>
                <w:szCs w:val="16"/>
              </w:rPr>
              <w:t>(Name of Staff Member)</w:t>
            </w:r>
          </w:p>
        </w:tc>
        <w:tc>
          <w:tcPr>
            <w:tcW w:w="6237" w:type="dxa"/>
            <w:gridSpan w:val="5"/>
            <w:tcBorders>
              <w:bottom w:val="single" w:color="auto" w:sz="4" w:space="0"/>
            </w:tcBorders>
            <w:shd w:val="clear" w:color="auto" w:fill="FFFFFF"/>
          </w:tcPr>
          <w:p w:rsidRPr="00A733B3" w:rsidR="00E51E09" w:rsidP="00E51E09" w:rsidRDefault="00E51E09" w14:paraId="31126E5D" w14:textId="77777777">
            <w:pPr>
              <w:rPr>
                <w:rFonts w:cs="Arial"/>
              </w:rPr>
            </w:pPr>
          </w:p>
        </w:tc>
      </w:tr>
      <w:tr w:rsidRPr="00A733B3" w:rsidR="00E51E09" w:rsidTr="00EA49F2" w14:paraId="05BF0513" w14:textId="77777777">
        <w:tc>
          <w:tcPr>
            <w:tcW w:w="3510" w:type="dxa"/>
            <w:gridSpan w:val="2"/>
            <w:shd w:val="clear" w:color="auto" w:fill="FFFFFF"/>
          </w:tcPr>
          <w:p w:rsidRPr="00A733B3" w:rsidR="00E51E09" w:rsidP="00EA49F2" w:rsidRDefault="00E51E09" w14:paraId="2F0FA938" w14:textId="77777777">
            <w:pPr>
              <w:spacing w:before="120" w:after="60"/>
              <w:rPr>
                <w:rFonts w:cs="Arial"/>
                <w:b/>
              </w:rPr>
            </w:pPr>
            <w:r w:rsidRPr="00A733B3">
              <w:rPr>
                <w:rFonts w:cs="Arial"/>
                <w:b/>
              </w:rPr>
              <w:t>Incident Owner</w:t>
            </w:r>
          </w:p>
          <w:p w:rsidRPr="00A733B3" w:rsidR="00E51E09" w:rsidP="00E51E09" w:rsidRDefault="00E51E09" w14:paraId="04712E3E" w14:textId="77777777">
            <w:pPr>
              <w:rPr>
                <w:rFonts w:cs="Arial"/>
                <w:i/>
                <w:sz w:val="16"/>
                <w:szCs w:val="16"/>
              </w:rPr>
            </w:pPr>
            <w:r w:rsidRPr="00A733B3">
              <w:rPr>
                <w:rFonts w:cs="Arial"/>
                <w:i/>
                <w:sz w:val="16"/>
                <w:szCs w:val="16"/>
              </w:rPr>
              <w:t>(Name of SMT/Guidance Staff)</w:t>
            </w:r>
          </w:p>
        </w:tc>
        <w:tc>
          <w:tcPr>
            <w:tcW w:w="6237" w:type="dxa"/>
            <w:gridSpan w:val="5"/>
            <w:shd w:val="clear" w:color="auto" w:fill="FFFFFF"/>
          </w:tcPr>
          <w:p w:rsidRPr="00A733B3" w:rsidR="00E51E09" w:rsidP="00E51E09" w:rsidRDefault="00E51E09" w14:paraId="2DE403A5" w14:textId="77777777">
            <w:pPr>
              <w:rPr>
                <w:rFonts w:cs="Arial"/>
              </w:rPr>
            </w:pPr>
          </w:p>
        </w:tc>
      </w:tr>
      <w:tr w:rsidRPr="00A733B3" w:rsidR="00E51E09" w:rsidTr="00EA49F2" w14:paraId="00E20EE8" w14:textId="77777777">
        <w:tc>
          <w:tcPr>
            <w:tcW w:w="3510" w:type="dxa"/>
            <w:gridSpan w:val="2"/>
            <w:vMerge w:val="restart"/>
            <w:shd w:val="clear" w:color="auto" w:fill="FFFFFF"/>
          </w:tcPr>
          <w:p w:rsidRPr="00A733B3" w:rsidR="00E51E09" w:rsidP="00E51E09" w:rsidRDefault="00E51E09" w14:paraId="724C7781" w14:textId="77777777">
            <w:pPr>
              <w:rPr>
                <w:rFonts w:cs="Arial"/>
                <w:b/>
              </w:rPr>
            </w:pPr>
            <w:r w:rsidRPr="00A733B3">
              <w:rPr>
                <w:rFonts w:cs="Arial"/>
                <w:b/>
              </w:rPr>
              <w:t xml:space="preserve">Incident Location  </w:t>
            </w:r>
          </w:p>
          <w:p w:rsidRPr="00A733B3" w:rsidR="00E51E09" w:rsidP="00E51E09" w:rsidRDefault="00E51E09" w14:paraId="6B97DAF9" w14:textId="77777777">
            <w:pPr>
              <w:rPr>
                <w:rFonts w:cs="Arial"/>
                <w:i/>
                <w:sz w:val="16"/>
                <w:szCs w:val="16"/>
              </w:rPr>
            </w:pPr>
            <w:r w:rsidRPr="00A733B3">
              <w:rPr>
                <w:rFonts w:cs="Arial"/>
                <w:i/>
                <w:sz w:val="16"/>
                <w:szCs w:val="16"/>
              </w:rPr>
              <w:t>(please tick)</w:t>
            </w:r>
          </w:p>
        </w:tc>
        <w:tc>
          <w:tcPr>
            <w:tcW w:w="2552" w:type="dxa"/>
            <w:gridSpan w:val="4"/>
            <w:shd w:val="clear" w:color="auto" w:fill="FFFFFF"/>
          </w:tcPr>
          <w:p w:rsidRPr="00A733B3" w:rsidR="00E51E09" w:rsidP="00E51E09" w:rsidRDefault="00E51E09" w14:paraId="62005FBB" w14:textId="77777777">
            <w:pPr>
              <w:rPr>
                <w:rFonts w:cs="Arial"/>
              </w:rPr>
            </w:pPr>
            <w:r w:rsidRPr="00A733B3">
              <w:rPr>
                <w:rFonts w:cs="Arial"/>
              </w:rPr>
              <w:t>Cyber/Virtual</w:t>
            </w:r>
          </w:p>
        </w:tc>
        <w:tc>
          <w:tcPr>
            <w:tcW w:w="3685" w:type="dxa"/>
            <w:shd w:val="clear" w:color="auto" w:fill="FFFFFF"/>
          </w:tcPr>
          <w:p w:rsidRPr="00A733B3" w:rsidR="00E51E09" w:rsidP="00E51E09" w:rsidRDefault="00E51E09" w14:paraId="62431CDC" w14:textId="77777777">
            <w:pPr>
              <w:rPr>
                <w:rFonts w:cs="Arial"/>
              </w:rPr>
            </w:pPr>
          </w:p>
        </w:tc>
      </w:tr>
      <w:tr w:rsidRPr="00A733B3" w:rsidR="00E51E09" w:rsidTr="00EA49F2" w14:paraId="798DA1C9" w14:textId="77777777">
        <w:tc>
          <w:tcPr>
            <w:tcW w:w="3510" w:type="dxa"/>
            <w:gridSpan w:val="2"/>
            <w:vMerge/>
            <w:shd w:val="clear" w:color="auto" w:fill="FFFFFF"/>
          </w:tcPr>
          <w:p w:rsidRPr="00A733B3" w:rsidR="00E51E09" w:rsidP="00E51E09" w:rsidRDefault="00E51E09" w14:paraId="49E398E2" w14:textId="77777777">
            <w:pPr>
              <w:rPr>
                <w:rFonts w:cs="Arial"/>
              </w:rPr>
            </w:pPr>
          </w:p>
        </w:tc>
        <w:tc>
          <w:tcPr>
            <w:tcW w:w="2552" w:type="dxa"/>
            <w:gridSpan w:val="4"/>
            <w:shd w:val="clear" w:color="auto" w:fill="FFFFFF"/>
          </w:tcPr>
          <w:p w:rsidRPr="00A733B3" w:rsidR="00E51E09" w:rsidP="00E51E09" w:rsidRDefault="00E51E09" w14:paraId="169A82B1" w14:textId="77777777">
            <w:pPr>
              <w:rPr>
                <w:rFonts w:cs="Arial"/>
              </w:rPr>
            </w:pPr>
            <w:r w:rsidRPr="00A733B3">
              <w:rPr>
                <w:rFonts w:cs="Arial"/>
              </w:rPr>
              <w:t>In Class</w:t>
            </w:r>
          </w:p>
        </w:tc>
        <w:tc>
          <w:tcPr>
            <w:tcW w:w="3685" w:type="dxa"/>
            <w:shd w:val="clear" w:color="auto" w:fill="FFFFFF"/>
          </w:tcPr>
          <w:p w:rsidRPr="00A733B3" w:rsidR="00E51E09" w:rsidP="00E51E09" w:rsidRDefault="00E51E09" w14:paraId="16287F21" w14:textId="77777777">
            <w:pPr>
              <w:rPr>
                <w:rFonts w:cs="Arial"/>
              </w:rPr>
            </w:pPr>
          </w:p>
        </w:tc>
      </w:tr>
      <w:tr w:rsidRPr="00A733B3" w:rsidR="00E51E09" w:rsidTr="00EA49F2" w14:paraId="4A35EBAA" w14:textId="77777777">
        <w:tc>
          <w:tcPr>
            <w:tcW w:w="3510" w:type="dxa"/>
            <w:gridSpan w:val="2"/>
            <w:vMerge/>
            <w:shd w:val="clear" w:color="auto" w:fill="FFFFFF"/>
          </w:tcPr>
          <w:p w:rsidRPr="00A733B3" w:rsidR="00E51E09" w:rsidP="00E51E09" w:rsidRDefault="00E51E09" w14:paraId="5BE93A62" w14:textId="77777777">
            <w:pPr>
              <w:rPr>
                <w:rFonts w:cs="Arial"/>
              </w:rPr>
            </w:pPr>
          </w:p>
        </w:tc>
        <w:tc>
          <w:tcPr>
            <w:tcW w:w="2552" w:type="dxa"/>
            <w:gridSpan w:val="4"/>
            <w:shd w:val="clear" w:color="auto" w:fill="FFFFFF"/>
          </w:tcPr>
          <w:p w:rsidRPr="00A733B3" w:rsidR="00E51E09" w:rsidP="00E51E09" w:rsidRDefault="00E51E09" w14:paraId="255BD20D" w14:textId="77777777">
            <w:pPr>
              <w:rPr>
                <w:rFonts w:cs="Arial"/>
              </w:rPr>
            </w:pPr>
            <w:r w:rsidRPr="00A733B3">
              <w:rPr>
                <w:rFonts w:cs="Arial"/>
              </w:rPr>
              <w:t>In School</w:t>
            </w:r>
          </w:p>
        </w:tc>
        <w:tc>
          <w:tcPr>
            <w:tcW w:w="3685" w:type="dxa"/>
            <w:shd w:val="clear" w:color="auto" w:fill="FFFFFF"/>
          </w:tcPr>
          <w:p w:rsidRPr="00A733B3" w:rsidR="00E51E09" w:rsidP="00E51E09" w:rsidRDefault="00E51E09" w14:paraId="384BA73E" w14:textId="77777777">
            <w:pPr>
              <w:rPr>
                <w:rFonts w:cs="Arial"/>
              </w:rPr>
            </w:pPr>
          </w:p>
        </w:tc>
      </w:tr>
      <w:tr w:rsidRPr="00A733B3" w:rsidR="00E51E09" w:rsidTr="00EA49F2" w14:paraId="36017A4E" w14:textId="77777777">
        <w:tc>
          <w:tcPr>
            <w:tcW w:w="3510" w:type="dxa"/>
            <w:gridSpan w:val="2"/>
            <w:vMerge/>
            <w:shd w:val="clear" w:color="auto" w:fill="FFFFFF"/>
          </w:tcPr>
          <w:p w:rsidRPr="00A733B3" w:rsidR="00E51E09" w:rsidP="00E51E09" w:rsidRDefault="00E51E09" w14:paraId="34B3F2EB" w14:textId="77777777">
            <w:pPr>
              <w:rPr>
                <w:rFonts w:cs="Arial"/>
              </w:rPr>
            </w:pPr>
          </w:p>
        </w:tc>
        <w:tc>
          <w:tcPr>
            <w:tcW w:w="2552" w:type="dxa"/>
            <w:gridSpan w:val="4"/>
            <w:shd w:val="clear" w:color="auto" w:fill="FFFFFF"/>
          </w:tcPr>
          <w:p w:rsidRPr="00A733B3" w:rsidR="00E51E09" w:rsidP="00E51E09" w:rsidRDefault="00E51E09" w14:paraId="1FC2FFE4" w14:textId="77777777">
            <w:pPr>
              <w:rPr>
                <w:rFonts w:cs="Arial"/>
              </w:rPr>
            </w:pPr>
            <w:r w:rsidRPr="00A733B3">
              <w:rPr>
                <w:rFonts w:cs="Arial"/>
              </w:rPr>
              <w:t>In the Community</w:t>
            </w:r>
          </w:p>
        </w:tc>
        <w:tc>
          <w:tcPr>
            <w:tcW w:w="3685" w:type="dxa"/>
            <w:shd w:val="clear" w:color="auto" w:fill="FFFFFF"/>
          </w:tcPr>
          <w:p w:rsidRPr="00A733B3" w:rsidR="00E51E09" w:rsidP="00E51E09" w:rsidRDefault="00E51E09" w14:paraId="7D34F5C7" w14:textId="77777777">
            <w:pPr>
              <w:rPr>
                <w:rFonts w:cs="Arial"/>
              </w:rPr>
            </w:pPr>
          </w:p>
        </w:tc>
      </w:tr>
      <w:tr w:rsidRPr="00A733B3" w:rsidR="00E51E09" w:rsidTr="00EA49F2" w14:paraId="01FACAE2" w14:textId="77777777">
        <w:tc>
          <w:tcPr>
            <w:tcW w:w="3510" w:type="dxa"/>
            <w:gridSpan w:val="2"/>
            <w:vMerge/>
            <w:shd w:val="clear" w:color="auto" w:fill="FFFFFF"/>
          </w:tcPr>
          <w:p w:rsidRPr="00A733B3" w:rsidR="00E51E09" w:rsidP="00E51E09" w:rsidRDefault="00E51E09" w14:paraId="0B4020A7" w14:textId="77777777">
            <w:pPr>
              <w:rPr>
                <w:rFonts w:cs="Arial"/>
              </w:rPr>
            </w:pPr>
          </w:p>
        </w:tc>
        <w:tc>
          <w:tcPr>
            <w:tcW w:w="2552" w:type="dxa"/>
            <w:gridSpan w:val="4"/>
            <w:shd w:val="clear" w:color="auto" w:fill="FFFFFF"/>
          </w:tcPr>
          <w:p w:rsidRPr="00A733B3" w:rsidR="00E51E09" w:rsidP="00E51E09" w:rsidRDefault="00E51E09" w14:paraId="3E607E08" w14:textId="77777777">
            <w:pPr>
              <w:rPr>
                <w:rFonts w:cs="Arial"/>
              </w:rPr>
            </w:pPr>
            <w:r w:rsidRPr="00A733B3">
              <w:rPr>
                <w:rFonts w:cs="Arial"/>
              </w:rPr>
              <w:t>School Grounds</w:t>
            </w:r>
          </w:p>
        </w:tc>
        <w:tc>
          <w:tcPr>
            <w:tcW w:w="3685" w:type="dxa"/>
            <w:shd w:val="clear" w:color="auto" w:fill="FFFFFF"/>
          </w:tcPr>
          <w:p w:rsidRPr="00A733B3" w:rsidR="00E51E09" w:rsidP="00E51E09" w:rsidRDefault="00E51E09" w14:paraId="1D7B270A" w14:textId="77777777">
            <w:pPr>
              <w:rPr>
                <w:rFonts w:cs="Arial"/>
              </w:rPr>
            </w:pPr>
          </w:p>
        </w:tc>
      </w:tr>
      <w:tr w:rsidRPr="00A733B3" w:rsidR="00E51E09" w:rsidTr="00EA49F2" w14:paraId="2C820CFD" w14:textId="77777777">
        <w:tc>
          <w:tcPr>
            <w:tcW w:w="3510" w:type="dxa"/>
            <w:gridSpan w:val="2"/>
            <w:vMerge/>
            <w:shd w:val="clear" w:color="auto" w:fill="FFFFFF"/>
          </w:tcPr>
          <w:p w:rsidRPr="00A733B3" w:rsidR="00E51E09" w:rsidP="00E51E09" w:rsidRDefault="00E51E09" w14:paraId="4F904CB7" w14:textId="77777777">
            <w:pPr>
              <w:rPr>
                <w:rFonts w:cs="Arial"/>
              </w:rPr>
            </w:pPr>
          </w:p>
        </w:tc>
        <w:tc>
          <w:tcPr>
            <w:tcW w:w="2552" w:type="dxa"/>
            <w:gridSpan w:val="4"/>
            <w:shd w:val="clear" w:color="auto" w:fill="FFFFFF"/>
          </w:tcPr>
          <w:p w:rsidRPr="00A733B3" w:rsidR="00E51E09" w:rsidP="00E51E09" w:rsidRDefault="00E51E09" w14:paraId="3394BCFC" w14:textId="77777777">
            <w:pPr>
              <w:rPr>
                <w:rFonts w:cs="Arial"/>
              </w:rPr>
            </w:pPr>
            <w:r w:rsidRPr="00A733B3">
              <w:rPr>
                <w:rFonts w:cs="Arial"/>
              </w:rPr>
              <w:t>School Transport</w:t>
            </w:r>
          </w:p>
        </w:tc>
        <w:tc>
          <w:tcPr>
            <w:tcW w:w="3685" w:type="dxa"/>
            <w:shd w:val="clear" w:color="auto" w:fill="FFFFFF"/>
          </w:tcPr>
          <w:p w:rsidRPr="00A733B3" w:rsidR="00E51E09" w:rsidP="00E51E09" w:rsidRDefault="00E51E09" w14:paraId="06971CD3" w14:textId="77777777">
            <w:pPr>
              <w:rPr>
                <w:rFonts w:cs="Arial"/>
              </w:rPr>
            </w:pPr>
          </w:p>
        </w:tc>
      </w:tr>
      <w:tr w:rsidRPr="00A733B3" w:rsidR="00E51E09" w:rsidTr="00EA49F2" w14:paraId="505D32EA" w14:textId="77777777">
        <w:tc>
          <w:tcPr>
            <w:tcW w:w="3510" w:type="dxa"/>
            <w:gridSpan w:val="2"/>
            <w:vMerge/>
            <w:shd w:val="clear" w:color="auto" w:fill="FFFFFF"/>
          </w:tcPr>
          <w:p w:rsidRPr="00A733B3" w:rsidR="00E51E09" w:rsidP="00E51E09" w:rsidRDefault="00E51E09" w14:paraId="2A1F701D" w14:textId="77777777">
            <w:pPr>
              <w:rPr>
                <w:rFonts w:cs="Arial"/>
              </w:rPr>
            </w:pPr>
          </w:p>
        </w:tc>
        <w:tc>
          <w:tcPr>
            <w:tcW w:w="2552" w:type="dxa"/>
            <w:gridSpan w:val="4"/>
            <w:shd w:val="clear" w:color="auto" w:fill="FFFFFF"/>
          </w:tcPr>
          <w:p w:rsidRPr="00A733B3" w:rsidR="00E51E09" w:rsidP="00E51E09" w:rsidRDefault="00E51E09" w14:paraId="28D09A03" w14:textId="77777777">
            <w:pPr>
              <w:rPr>
                <w:rFonts w:cs="Arial"/>
              </w:rPr>
            </w:pPr>
            <w:r w:rsidRPr="00A733B3">
              <w:rPr>
                <w:rFonts w:cs="Arial"/>
              </w:rPr>
              <w:t>Various Locations</w:t>
            </w:r>
          </w:p>
        </w:tc>
        <w:tc>
          <w:tcPr>
            <w:tcW w:w="3685" w:type="dxa"/>
            <w:shd w:val="clear" w:color="auto" w:fill="FFFFFF"/>
          </w:tcPr>
          <w:p w:rsidRPr="00A733B3" w:rsidR="00E51E09" w:rsidP="00E51E09" w:rsidRDefault="00E51E09" w14:paraId="03EFCA41" w14:textId="77777777">
            <w:pPr>
              <w:rPr>
                <w:rFonts w:cs="Arial"/>
              </w:rPr>
            </w:pPr>
          </w:p>
        </w:tc>
      </w:tr>
      <w:tr w:rsidRPr="00A733B3" w:rsidR="00E51E09" w:rsidTr="00EA49F2" w14:paraId="64F25C8F" w14:textId="77777777">
        <w:tc>
          <w:tcPr>
            <w:tcW w:w="3510" w:type="dxa"/>
            <w:gridSpan w:val="2"/>
            <w:shd w:val="clear" w:color="auto" w:fill="FFFFFF"/>
          </w:tcPr>
          <w:p w:rsidRPr="00A733B3" w:rsidR="00E51E09" w:rsidP="00EA49F2" w:rsidRDefault="00E51E09" w14:paraId="0ED2CDF4" w14:textId="77777777">
            <w:pPr>
              <w:spacing w:before="120" w:after="120"/>
              <w:rPr>
                <w:rFonts w:cs="Arial"/>
                <w:b/>
              </w:rPr>
            </w:pPr>
            <w:r w:rsidRPr="00A733B3">
              <w:rPr>
                <w:rFonts w:cs="Arial"/>
                <w:b/>
              </w:rPr>
              <w:t>Incident Date</w:t>
            </w:r>
          </w:p>
        </w:tc>
        <w:tc>
          <w:tcPr>
            <w:tcW w:w="6237" w:type="dxa"/>
            <w:gridSpan w:val="5"/>
            <w:shd w:val="clear" w:color="auto" w:fill="FFFFFF"/>
          </w:tcPr>
          <w:p w:rsidRPr="00A733B3" w:rsidR="00E51E09" w:rsidP="00E51E09" w:rsidRDefault="00E51E09" w14:paraId="5F96A722" w14:textId="77777777">
            <w:pPr>
              <w:rPr>
                <w:rFonts w:cs="Arial"/>
              </w:rPr>
            </w:pPr>
          </w:p>
        </w:tc>
      </w:tr>
      <w:tr w:rsidRPr="00A733B3" w:rsidR="00E51E09" w:rsidTr="00EA49F2" w14:paraId="59024F90" w14:textId="77777777">
        <w:tc>
          <w:tcPr>
            <w:tcW w:w="3510" w:type="dxa"/>
            <w:gridSpan w:val="2"/>
            <w:shd w:val="clear" w:color="auto" w:fill="FFFFFF"/>
          </w:tcPr>
          <w:p w:rsidRPr="00A733B3" w:rsidR="00E51E09" w:rsidP="00EA49F2" w:rsidRDefault="00E51E09" w14:paraId="17AC6317" w14:textId="77777777">
            <w:pPr>
              <w:spacing w:before="120" w:after="120"/>
              <w:rPr>
                <w:rFonts w:cs="Arial"/>
                <w:b/>
              </w:rPr>
            </w:pPr>
            <w:r w:rsidRPr="00A733B3">
              <w:rPr>
                <w:rFonts w:cs="Arial"/>
                <w:b/>
              </w:rPr>
              <w:t>Incident Time</w:t>
            </w:r>
          </w:p>
        </w:tc>
        <w:tc>
          <w:tcPr>
            <w:tcW w:w="6237" w:type="dxa"/>
            <w:gridSpan w:val="5"/>
            <w:shd w:val="clear" w:color="auto" w:fill="FFFFFF"/>
          </w:tcPr>
          <w:p w:rsidRPr="00A733B3" w:rsidR="00E51E09" w:rsidP="00E51E09" w:rsidRDefault="00E51E09" w14:paraId="5B95CD12" w14:textId="77777777">
            <w:pPr>
              <w:rPr>
                <w:rFonts w:cs="Arial"/>
              </w:rPr>
            </w:pPr>
          </w:p>
        </w:tc>
      </w:tr>
      <w:tr w:rsidRPr="00A733B3" w:rsidR="00E51E09" w:rsidTr="00EA49F2" w14:paraId="2CFABFB3" w14:textId="77777777">
        <w:tc>
          <w:tcPr>
            <w:tcW w:w="3510" w:type="dxa"/>
            <w:gridSpan w:val="2"/>
            <w:shd w:val="clear" w:color="auto" w:fill="FFFFFF"/>
          </w:tcPr>
          <w:p w:rsidRPr="00A733B3" w:rsidR="00E51E09" w:rsidP="00EA49F2" w:rsidRDefault="00E51E09" w14:paraId="05CF01A5" w14:textId="77777777">
            <w:pPr>
              <w:spacing w:before="120" w:after="120"/>
              <w:rPr>
                <w:rFonts w:cs="Arial"/>
                <w:b/>
              </w:rPr>
            </w:pPr>
            <w:r w:rsidRPr="00A733B3">
              <w:rPr>
                <w:rFonts w:cs="Arial"/>
                <w:b/>
              </w:rPr>
              <w:t>Reported By</w:t>
            </w:r>
          </w:p>
        </w:tc>
        <w:tc>
          <w:tcPr>
            <w:tcW w:w="6237" w:type="dxa"/>
            <w:gridSpan w:val="5"/>
            <w:shd w:val="clear" w:color="auto" w:fill="FFFFFF"/>
          </w:tcPr>
          <w:p w:rsidRPr="00A733B3" w:rsidR="00E51E09" w:rsidP="00E51E09" w:rsidRDefault="00E51E09" w14:paraId="5220BBB2" w14:textId="77777777">
            <w:pPr>
              <w:rPr>
                <w:rFonts w:cs="Arial"/>
              </w:rPr>
            </w:pPr>
          </w:p>
        </w:tc>
      </w:tr>
      <w:tr w:rsidRPr="00A733B3" w:rsidR="00E51E09" w:rsidTr="00EA49F2" w14:paraId="79FC2A82" w14:textId="77777777">
        <w:tc>
          <w:tcPr>
            <w:tcW w:w="9747" w:type="dxa"/>
            <w:gridSpan w:val="7"/>
            <w:shd w:val="clear" w:color="auto" w:fill="D9D9D9"/>
          </w:tcPr>
          <w:p w:rsidRPr="00A733B3" w:rsidR="00E51E09" w:rsidP="00EA49F2" w:rsidRDefault="00E51E09" w14:paraId="48457F44" w14:textId="77777777">
            <w:pPr>
              <w:spacing w:before="120" w:after="120"/>
              <w:rPr>
                <w:rFonts w:cs="Arial"/>
                <w:b/>
              </w:rPr>
            </w:pPr>
            <w:r w:rsidRPr="00A733B3">
              <w:rPr>
                <w:rFonts w:cs="Arial"/>
                <w:b/>
              </w:rPr>
              <w:t>ALLEGED INCIDENT</w:t>
            </w:r>
          </w:p>
        </w:tc>
      </w:tr>
      <w:tr w:rsidRPr="00A733B3" w:rsidR="00E51E09" w:rsidTr="00EA49F2" w14:paraId="449ED146" w14:textId="77777777">
        <w:trPr>
          <w:trHeight w:val="123"/>
        </w:trPr>
        <w:tc>
          <w:tcPr>
            <w:tcW w:w="3652" w:type="dxa"/>
            <w:gridSpan w:val="3"/>
            <w:vMerge w:val="restart"/>
            <w:shd w:val="clear" w:color="auto" w:fill="FFFFFF"/>
          </w:tcPr>
          <w:p w:rsidRPr="00A733B3" w:rsidR="00E51E09" w:rsidP="00EA49F2" w:rsidRDefault="00E51E09" w14:paraId="581CFB95" w14:textId="77777777">
            <w:pPr>
              <w:spacing w:before="120"/>
              <w:rPr>
                <w:rFonts w:cs="Arial"/>
                <w:b/>
              </w:rPr>
            </w:pPr>
            <w:r w:rsidRPr="00A733B3">
              <w:rPr>
                <w:rFonts w:cs="Arial"/>
                <w:b/>
              </w:rPr>
              <w:t>Name of Person(s) Experiencing</w:t>
            </w:r>
          </w:p>
          <w:p w:rsidRPr="00A733B3" w:rsidR="00E51E09" w:rsidP="00E51E09" w:rsidRDefault="00E51E09" w14:paraId="13CB595B" w14:textId="77777777">
            <w:pPr>
              <w:rPr>
                <w:rFonts w:cs="Arial"/>
              </w:rPr>
            </w:pPr>
          </w:p>
        </w:tc>
        <w:tc>
          <w:tcPr>
            <w:tcW w:w="1701" w:type="dxa"/>
            <w:gridSpan w:val="2"/>
            <w:shd w:val="clear" w:color="auto" w:fill="FFFFFF"/>
          </w:tcPr>
          <w:p w:rsidRPr="00A733B3" w:rsidR="00E51E09" w:rsidP="00EA49F2" w:rsidRDefault="00E51E09" w14:paraId="7A63C3EB" w14:textId="77777777">
            <w:pPr>
              <w:spacing w:before="120" w:after="120"/>
              <w:rPr>
                <w:rFonts w:cs="Arial"/>
              </w:rPr>
            </w:pPr>
            <w:r w:rsidRPr="00A733B3">
              <w:rPr>
                <w:rFonts w:cs="Arial"/>
              </w:rPr>
              <w:t>Pupil</w:t>
            </w:r>
          </w:p>
        </w:tc>
        <w:tc>
          <w:tcPr>
            <w:tcW w:w="4394" w:type="dxa"/>
            <w:gridSpan w:val="2"/>
            <w:shd w:val="clear" w:color="auto" w:fill="FFFFFF"/>
          </w:tcPr>
          <w:p w:rsidRPr="00A733B3" w:rsidR="00E51E09" w:rsidP="00E51E09" w:rsidRDefault="00E51E09" w14:paraId="6D9C8D39" w14:textId="77777777">
            <w:pPr>
              <w:rPr>
                <w:rFonts w:cs="Arial"/>
              </w:rPr>
            </w:pPr>
          </w:p>
        </w:tc>
      </w:tr>
      <w:tr w:rsidRPr="00A733B3" w:rsidR="00E51E09" w:rsidTr="00EA49F2" w14:paraId="29D0A056" w14:textId="77777777">
        <w:trPr>
          <w:trHeight w:val="121"/>
        </w:trPr>
        <w:tc>
          <w:tcPr>
            <w:tcW w:w="3652" w:type="dxa"/>
            <w:gridSpan w:val="3"/>
            <w:vMerge/>
            <w:shd w:val="clear" w:color="auto" w:fill="FFFFFF"/>
          </w:tcPr>
          <w:p w:rsidRPr="00A733B3" w:rsidR="00E51E09" w:rsidP="00E51E09" w:rsidRDefault="00E51E09" w14:paraId="675E05EE" w14:textId="77777777">
            <w:pPr>
              <w:rPr>
                <w:rFonts w:cs="Arial"/>
              </w:rPr>
            </w:pPr>
          </w:p>
        </w:tc>
        <w:tc>
          <w:tcPr>
            <w:tcW w:w="1701" w:type="dxa"/>
            <w:gridSpan w:val="2"/>
            <w:shd w:val="clear" w:color="auto" w:fill="FFFFFF"/>
          </w:tcPr>
          <w:p w:rsidRPr="00A733B3" w:rsidR="00E51E09" w:rsidP="00EA49F2" w:rsidRDefault="00E51E09" w14:paraId="5DA4510D" w14:textId="77777777">
            <w:pPr>
              <w:spacing w:before="120" w:after="120"/>
              <w:rPr>
                <w:rFonts w:cs="Arial"/>
              </w:rPr>
            </w:pPr>
            <w:r w:rsidRPr="00A733B3">
              <w:rPr>
                <w:rFonts w:cs="Arial"/>
              </w:rPr>
              <w:t>Staff Member</w:t>
            </w:r>
          </w:p>
        </w:tc>
        <w:tc>
          <w:tcPr>
            <w:tcW w:w="4394" w:type="dxa"/>
            <w:gridSpan w:val="2"/>
            <w:shd w:val="clear" w:color="auto" w:fill="FFFFFF"/>
          </w:tcPr>
          <w:p w:rsidRPr="00A733B3" w:rsidR="00E51E09" w:rsidP="00E51E09" w:rsidRDefault="00E51E09" w14:paraId="2FC17F8B" w14:textId="77777777">
            <w:pPr>
              <w:rPr>
                <w:rFonts w:cs="Arial"/>
              </w:rPr>
            </w:pPr>
          </w:p>
        </w:tc>
      </w:tr>
      <w:tr w:rsidRPr="00A733B3" w:rsidR="00E51E09" w:rsidTr="00EA49F2" w14:paraId="3EEDEE16" w14:textId="77777777">
        <w:trPr>
          <w:trHeight w:val="121"/>
        </w:trPr>
        <w:tc>
          <w:tcPr>
            <w:tcW w:w="3652" w:type="dxa"/>
            <w:gridSpan w:val="3"/>
            <w:vMerge/>
            <w:shd w:val="clear" w:color="auto" w:fill="FFFFFF"/>
          </w:tcPr>
          <w:p w:rsidRPr="00A733B3" w:rsidR="00E51E09" w:rsidP="00E51E09" w:rsidRDefault="00E51E09" w14:paraId="0A4F7224" w14:textId="77777777">
            <w:pPr>
              <w:rPr>
                <w:rFonts w:cs="Arial"/>
              </w:rPr>
            </w:pPr>
          </w:p>
        </w:tc>
        <w:tc>
          <w:tcPr>
            <w:tcW w:w="1701" w:type="dxa"/>
            <w:gridSpan w:val="2"/>
            <w:shd w:val="clear" w:color="auto" w:fill="FFFFFF"/>
          </w:tcPr>
          <w:p w:rsidRPr="00A733B3" w:rsidR="00E51E09" w:rsidP="00EA49F2" w:rsidRDefault="00E51E09" w14:paraId="2EA97F9D" w14:textId="77777777">
            <w:pPr>
              <w:spacing w:before="120" w:after="120"/>
              <w:rPr>
                <w:rFonts w:cs="Arial"/>
              </w:rPr>
            </w:pPr>
            <w:r w:rsidRPr="00A733B3">
              <w:rPr>
                <w:rFonts w:cs="Arial"/>
              </w:rPr>
              <w:t>Other Person</w:t>
            </w:r>
          </w:p>
        </w:tc>
        <w:tc>
          <w:tcPr>
            <w:tcW w:w="4394" w:type="dxa"/>
            <w:gridSpan w:val="2"/>
            <w:shd w:val="clear" w:color="auto" w:fill="FFFFFF"/>
          </w:tcPr>
          <w:p w:rsidRPr="00A733B3" w:rsidR="00E51E09" w:rsidP="00E51E09" w:rsidRDefault="00E51E09" w14:paraId="5AE48A43" w14:textId="77777777">
            <w:pPr>
              <w:rPr>
                <w:rFonts w:cs="Arial"/>
              </w:rPr>
            </w:pPr>
          </w:p>
        </w:tc>
      </w:tr>
      <w:tr w:rsidRPr="00A733B3" w:rsidR="00E51E09" w:rsidTr="00EA49F2" w14:paraId="03397B3C" w14:textId="77777777">
        <w:trPr>
          <w:trHeight w:val="123"/>
        </w:trPr>
        <w:tc>
          <w:tcPr>
            <w:tcW w:w="3652" w:type="dxa"/>
            <w:gridSpan w:val="3"/>
            <w:vMerge w:val="restart"/>
            <w:shd w:val="clear" w:color="auto" w:fill="FFFFFF"/>
          </w:tcPr>
          <w:p w:rsidRPr="00A733B3" w:rsidR="00E51E09" w:rsidP="00EA49F2" w:rsidRDefault="00E51E09" w14:paraId="56033A2E" w14:textId="77777777">
            <w:pPr>
              <w:spacing w:before="120"/>
              <w:rPr>
                <w:rFonts w:cs="Arial"/>
                <w:b/>
              </w:rPr>
            </w:pPr>
            <w:r w:rsidRPr="00A733B3">
              <w:rPr>
                <w:rFonts w:cs="Arial"/>
                <w:b/>
              </w:rPr>
              <w:t>Name of Person(s) Displaying</w:t>
            </w:r>
          </w:p>
          <w:p w:rsidRPr="00A733B3" w:rsidR="00E51E09" w:rsidP="00E51E09" w:rsidRDefault="00E51E09" w14:paraId="50F40DEB" w14:textId="77777777">
            <w:pPr>
              <w:rPr>
                <w:rFonts w:cs="Arial"/>
              </w:rPr>
            </w:pPr>
          </w:p>
        </w:tc>
        <w:tc>
          <w:tcPr>
            <w:tcW w:w="1701" w:type="dxa"/>
            <w:gridSpan w:val="2"/>
            <w:shd w:val="clear" w:color="auto" w:fill="FFFFFF"/>
          </w:tcPr>
          <w:p w:rsidRPr="00A733B3" w:rsidR="00E51E09" w:rsidP="00EA49F2" w:rsidRDefault="00E51E09" w14:paraId="5B7F168E" w14:textId="77777777">
            <w:pPr>
              <w:spacing w:before="120" w:after="120"/>
              <w:rPr>
                <w:rFonts w:cs="Arial"/>
              </w:rPr>
            </w:pPr>
            <w:r w:rsidRPr="00A733B3">
              <w:rPr>
                <w:rFonts w:cs="Arial"/>
              </w:rPr>
              <w:t>Pupil</w:t>
            </w:r>
          </w:p>
        </w:tc>
        <w:tc>
          <w:tcPr>
            <w:tcW w:w="4394" w:type="dxa"/>
            <w:gridSpan w:val="2"/>
            <w:shd w:val="clear" w:color="auto" w:fill="FFFFFF"/>
          </w:tcPr>
          <w:p w:rsidRPr="00A733B3" w:rsidR="00E51E09" w:rsidP="00E51E09" w:rsidRDefault="00E51E09" w14:paraId="77A52294" w14:textId="77777777">
            <w:pPr>
              <w:rPr>
                <w:rFonts w:cs="Arial"/>
                <w:highlight w:val="yellow"/>
              </w:rPr>
            </w:pPr>
          </w:p>
        </w:tc>
      </w:tr>
      <w:tr w:rsidRPr="00A733B3" w:rsidR="00E51E09" w:rsidTr="00EA49F2" w14:paraId="1B96468A" w14:textId="77777777">
        <w:trPr>
          <w:trHeight w:val="121"/>
        </w:trPr>
        <w:tc>
          <w:tcPr>
            <w:tcW w:w="3652" w:type="dxa"/>
            <w:gridSpan w:val="3"/>
            <w:vMerge/>
            <w:shd w:val="clear" w:color="auto" w:fill="FFFFFF"/>
          </w:tcPr>
          <w:p w:rsidRPr="00A733B3" w:rsidR="00E51E09" w:rsidP="00E51E09" w:rsidRDefault="00E51E09" w14:paraId="007DCDA8" w14:textId="77777777">
            <w:pPr>
              <w:rPr>
                <w:rFonts w:cs="Arial"/>
              </w:rPr>
            </w:pPr>
          </w:p>
        </w:tc>
        <w:tc>
          <w:tcPr>
            <w:tcW w:w="1701" w:type="dxa"/>
            <w:gridSpan w:val="2"/>
            <w:shd w:val="clear" w:color="auto" w:fill="FFFFFF"/>
          </w:tcPr>
          <w:p w:rsidRPr="00A733B3" w:rsidR="00E51E09" w:rsidP="00EA49F2" w:rsidRDefault="00E51E09" w14:paraId="35E9F976" w14:textId="77777777">
            <w:pPr>
              <w:spacing w:before="120" w:after="120"/>
              <w:rPr>
                <w:rFonts w:cs="Arial"/>
              </w:rPr>
            </w:pPr>
            <w:r w:rsidRPr="00A733B3">
              <w:rPr>
                <w:rFonts w:cs="Arial"/>
              </w:rPr>
              <w:t>Staff Member</w:t>
            </w:r>
          </w:p>
        </w:tc>
        <w:tc>
          <w:tcPr>
            <w:tcW w:w="4394" w:type="dxa"/>
            <w:gridSpan w:val="2"/>
            <w:shd w:val="clear" w:color="auto" w:fill="FFFFFF"/>
          </w:tcPr>
          <w:p w:rsidRPr="00A733B3" w:rsidR="00E51E09" w:rsidP="00E51E09" w:rsidRDefault="00E51E09" w14:paraId="450EA2D7" w14:textId="77777777">
            <w:pPr>
              <w:rPr>
                <w:rFonts w:cs="Arial"/>
                <w:highlight w:val="yellow"/>
              </w:rPr>
            </w:pPr>
          </w:p>
        </w:tc>
      </w:tr>
      <w:tr w:rsidRPr="00A733B3" w:rsidR="00E51E09" w:rsidTr="00EA49F2" w14:paraId="0DB4177C" w14:textId="77777777">
        <w:trPr>
          <w:trHeight w:val="121"/>
        </w:trPr>
        <w:tc>
          <w:tcPr>
            <w:tcW w:w="3652" w:type="dxa"/>
            <w:gridSpan w:val="3"/>
            <w:vMerge/>
            <w:shd w:val="clear" w:color="auto" w:fill="FFFFFF"/>
          </w:tcPr>
          <w:p w:rsidRPr="00A733B3" w:rsidR="00E51E09" w:rsidP="00E51E09" w:rsidRDefault="00E51E09" w14:paraId="3DD355C9" w14:textId="77777777">
            <w:pPr>
              <w:rPr>
                <w:rFonts w:cs="Arial"/>
              </w:rPr>
            </w:pPr>
          </w:p>
        </w:tc>
        <w:tc>
          <w:tcPr>
            <w:tcW w:w="1701" w:type="dxa"/>
            <w:gridSpan w:val="2"/>
            <w:shd w:val="clear" w:color="auto" w:fill="FFFFFF"/>
          </w:tcPr>
          <w:p w:rsidRPr="00A733B3" w:rsidR="00E51E09" w:rsidP="00EA49F2" w:rsidRDefault="00E51E09" w14:paraId="23D41991" w14:textId="77777777">
            <w:pPr>
              <w:spacing w:before="120" w:after="120"/>
              <w:rPr>
                <w:rFonts w:cs="Arial"/>
              </w:rPr>
            </w:pPr>
            <w:r w:rsidRPr="00A733B3">
              <w:rPr>
                <w:rFonts w:cs="Arial"/>
              </w:rPr>
              <w:t>Other Person</w:t>
            </w:r>
          </w:p>
        </w:tc>
        <w:tc>
          <w:tcPr>
            <w:tcW w:w="4394" w:type="dxa"/>
            <w:gridSpan w:val="2"/>
            <w:shd w:val="clear" w:color="auto" w:fill="FFFFFF"/>
          </w:tcPr>
          <w:p w:rsidRPr="00A733B3" w:rsidR="00E51E09" w:rsidP="00E51E09" w:rsidRDefault="00E51E09" w14:paraId="1A81F0B1" w14:textId="77777777">
            <w:pPr>
              <w:rPr>
                <w:rFonts w:cs="Arial"/>
                <w:highlight w:val="yellow"/>
              </w:rPr>
            </w:pPr>
          </w:p>
        </w:tc>
      </w:tr>
      <w:tr w:rsidRPr="00A733B3" w:rsidR="00E51E09" w:rsidTr="00EA49F2" w14:paraId="05263E7D" w14:textId="77777777">
        <w:tc>
          <w:tcPr>
            <w:tcW w:w="9747" w:type="dxa"/>
            <w:gridSpan w:val="7"/>
            <w:shd w:val="clear" w:color="auto" w:fill="D9D9D9"/>
          </w:tcPr>
          <w:p w:rsidRPr="00A733B3" w:rsidR="00E51E09" w:rsidP="00EA49F2" w:rsidRDefault="00E51E09" w14:paraId="4144FB35" w14:textId="77777777">
            <w:pPr>
              <w:spacing w:before="120" w:after="120"/>
              <w:rPr>
                <w:rFonts w:cs="Arial"/>
                <w:b/>
              </w:rPr>
            </w:pPr>
            <w:r w:rsidRPr="00A733B3">
              <w:rPr>
                <w:rFonts w:cs="Arial"/>
                <w:b/>
              </w:rPr>
              <w:t>NATURE OF INCIDENT</w:t>
            </w:r>
          </w:p>
        </w:tc>
      </w:tr>
      <w:tr w:rsidRPr="00A733B3" w:rsidR="00E51E09" w:rsidTr="00EA49F2" w14:paraId="60C71671" w14:textId="77777777">
        <w:tc>
          <w:tcPr>
            <w:tcW w:w="1671" w:type="dxa"/>
            <w:vMerge w:val="restart"/>
            <w:shd w:val="clear" w:color="auto" w:fill="FFFFFF"/>
          </w:tcPr>
          <w:p w:rsidRPr="00A733B3" w:rsidR="00E51E09" w:rsidP="00EA49F2" w:rsidRDefault="00E51E09" w14:paraId="2FC7EF29" w14:textId="77777777">
            <w:pPr>
              <w:spacing w:before="120"/>
              <w:rPr>
                <w:rFonts w:cs="Arial"/>
                <w:b/>
              </w:rPr>
            </w:pPr>
            <w:r w:rsidRPr="00A733B3">
              <w:rPr>
                <w:rFonts w:cs="Arial"/>
                <w:b/>
              </w:rPr>
              <w:t xml:space="preserve">Nature of </w:t>
            </w:r>
            <w:r w:rsidRPr="00A733B3">
              <w:rPr>
                <w:rFonts w:cs="Arial"/>
                <w:b/>
              </w:rPr>
              <w:lastRenderedPageBreak/>
              <w:t>Incident</w:t>
            </w:r>
          </w:p>
          <w:p w:rsidRPr="00A733B3" w:rsidR="00E51E09" w:rsidP="00E51E09" w:rsidRDefault="00E51E09" w14:paraId="717AAFBA" w14:textId="77777777">
            <w:pPr>
              <w:rPr>
                <w:rFonts w:cs="Arial"/>
                <w:i/>
                <w:sz w:val="18"/>
                <w:szCs w:val="18"/>
              </w:rPr>
            </w:pPr>
          </w:p>
          <w:p w:rsidRPr="00A733B3" w:rsidR="00E51E09" w:rsidP="00E51E09" w:rsidRDefault="00E51E09" w14:paraId="56EE48EE" w14:textId="77777777">
            <w:pPr>
              <w:rPr>
                <w:rFonts w:cs="Arial"/>
                <w:i/>
                <w:sz w:val="18"/>
                <w:szCs w:val="18"/>
              </w:rPr>
            </w:pPr>
          </w:p>
          <w:p w:rsidRPr="00A733B3" w:rsidR="00E51E09" w:rsidP="00E51E09" w:rsidRDefault="00E51E09" w14:paraId="74815148" w14:textId="77777777">
            <w:pPr>
              <w:rPr>
                <w:rFonts w:cs="Arial"/>
                <w:i/>
                <w:sz w:val="18"/>
                <w:szCs w:val="18"/>
              </w:rPr>
            </w:pPr>
            <w:r w:rsidRPr="00A733B3">
              <w:rPr>
                <w:rFonts w:cs="Arial"/>
                <w:i/>
                <w:sz w:val="18"/>
                <w:szCs w:val="18"/>
              </w:rPr>
              <w:t>(Please tick all that apply)</w:t>
            </w:r>
          </w:p>
        </w:tc>
        <w:tc>
          <w:tcPr>
            <w:tcW w:w="3115" w:type="dxa"/>
            <w:gridSpan w:val="3"/>
            <w:shd w:val="clear" w:color="auto" w:fill="FFFFFF"/>
          </w:tcPr>
          <w:p w:rsidRPr="00A733B3" w:rsidR="00E51E09" w:rsidP="00E51E09" w:rsidRDefault="00E51E09" w14:paraId="5A7F86EC" w14:textId="77777777">
            <w:pPr>
              <w:rPr>
                <w:rFonts w:cs="Arial"/>
              </w:rPr>
            </w:pPr>
            <w:r w:rsidRPr="00A733B3">
              <w:rPr>
                <w:rFonts w:cs="Arial"/>
              </w:rPr>
              <w:lastRenderedPageBreak/>
              <w:t>Damage to Property</w:t>
            </w:r>
          </w:p>
        </w:tc>
        <w:tc>
          <w:tcPr>
            <w:tcW w:w="567" w:type="dxa"/>
            <w:shd w:val="clear" w:color="auto" w:fill="FFFFFF"/>
          </w:tcPr>
          <w:p w:rsidRPr="00A733B3" w:rsidR="00E51E09" w:rsidP="00E51E09" w:rsidRDefault="00E51E09" w14:paraId="2908EB2C" w14:textId="77777777">
            <w:pPr>
              <w:rPr>
                <w:rFonts w:cs="Arial"/>
                <w:i/>
                <w:sz w:val="18"/>
                <w:szCs w:val="18"/>
              </w:rPr>
            </w:pPr>
          </w:p>
        </w:tc>
        <w:tc>
          <w:tcPr>
            <w:tcW w:w="4394" w:type="dxa"/>
            <w:gridSpan w:val="2"/>
            <w:shd w:val="clear" w:color="auto" w:fill="FFFFFF"/>
          </w:tcPr>
          <w:p w:rsidRPr="00A733B3" w:rsidR="00E51E09" w:rsidP="00E51E09" w:rsidRDefault="00371A8D" w14:paraId="71BE4D58" w14:textId="77777777">
            <w:pPr>
              <w:rPr>
                <w:rFonts w:cs="Arial"/>
                <w:sz w:val="16"/>
                <w:szCs w:val="16"/>
              </w:rPr>
            </w:pPr>
            <w:r w:rsidRPr="00A733B3">
              <w:rPr>
                <w:rFonts w:cs="Arial"/>
                <w:i/>
                <w:sz w:val="16"/>
                <w:szCs w:val="16"/>
              </w:rPr>
              <w:t>e.g.</w:t>
            </w:r>
            <w:r w:rsidRPr="00A733B3" w:rsidR="00E51E09">
              <w:rPr>
                <w:rFonts w:cs="Arial"/>
                <w:i/>
                <w:sz w:val="16"/>
                <w:szCs w:val="16"/>
              </w:rPr>
              <w:t xml:space="preserve"> theft (of bags, clothes, money), tearing clothes, ripping books, </w:t>
            </w:r>
            <w:r w:rsidRPr="00A733B3">
              <w:rPr>
                <w:rFonts w:cs="Arial"/>
                <w:i/>
                <w:sz w:val="16"/>
                <w:szCs w:val="16"/>
              </w:rPr>
              <w:t>etc.</w:t>
            </w:r>
          </w:p>
        </w:tc>
      </w:tr>
      <w:tr w:rsidRPr="00A733B3" w:rsidR="00E51E09" w:rsidTr="00EA49F2" w14:paraId="682B98D2" w14:textId="77777777">
        <w:tc>
          <w:tcPr>
            <w:tcW w:w="1671" w:type="dxa"/>
            <w:vMerge/>
            <w:shd w:val="clear" w:color="auto" w:fill="FFFFFF"/>
          </w:tcPr>
          <w:p w:rsidRPr="00A733B3" w:rsidR="00E51E09" w:rsidP="00E51E09" w:rsidRDefault="00E51E09" w14:paraId="121FD38A" w14:textId="77777777">
            <w:pPr>
              <w:rPr>
                <w:rFonts w:cs="Arial"/>
              </w:rPr>
            </w:pPr>
          </w:p>
        </w:tc>
        <w:tc>
          <w:tcPr>
            <w:tcW w:w="3115" w:type="dxa"/>
            <w:gridSpan w:val="3"/>
            <w:shd w:val="clear" w:color="auto" w:fill="FFFFFF"/>
          </w:tcPr>
          <w:p w:rsidRPr="00A733B3" w:rsidR="00E51E09" w:rsidP="00E51E09" w:rsidRDefault="00E51E09" w14:paraId="4120EA79" w14:textId="77777777">
            <w:pPr>
              <w:rPr>
                <w:rFonts w:cs="Arial"/>
              </w:rPr>
            </w:pPr>
            <w:r w:rsidRPr="00A733B3">
              <w:rPr>
                <w:rFonts w:cs="Arial"/>
              </w:rPr>
              <w:t>Emotional</w:t>
            </w:r>
          </w:p>
        </w:tc>
        <w:tc>
          <w:tcPr>
            <w:tcW w:w="567" w:type="dxa"/>
            <w:shd w:val="clear" w:color="auto" w:fill="FFFFFF"/>
          </w:tcPr>
          <w:p w:rsidRPr="00A733B3" w:rsidR="00E51E09" w:rsidP="00E51E09" w:rsidRDefault="00E51E09" w14:paraId="1FE2DD96" w14:textId="77777777">
            <w:pPr>
              <w:rPr>
                <w:rFonts w:cs="Arial"/>
              </w:rPr>
            </w:pPr>
          </w:p>
        </w:tc>
        <w:tc>
          <w:tcPr>
            <w:tcW w:w="4394" w:type="dxa"/>
            <w:gridSpan w:val="2"/>
            <w:shd w:val="clear" w:color="auto" w:fill="FFFFFF"/>
          </w:tcPr>
          <w:p w:rsidRPr="00A733B3" w:rsidR="00E51E09" w:rsidP="00E51E09" w:rsidRDefault="00E51E09" w14:paraId="27357532" w14:textId="77777777">
            <w:pPr>
              <w:rPr>
                <w:rFonts w:cs="Arial"/>
                <w:sz w:val="16"/>
                <w:szCs w:val="16"/>
              </w:rPr>
            </w:pPr>
          </w:p>
        </w:tc>
      </w:tr>
      <w:tr w:rsidRPr="00A733B3" w:rsidR="00E51E09" w:rsidTr="00EA49F2" w14:paraId="18D6463F" w14:textId="77777777">
        <w:tc>
          <w:tcPr>
            <w:tcW w:w="1671" w:type="dxa"/>
            <w:vMerge/>
            <w:shd w:val="clear" w:color="auto" w:fill="FFFFFF"/>
          </w:tcPr>
          <w:p w:rsidRPr="00A733B3" w:rsidR="00E51E09" w:rsidP="00E51E09" w:rsidRDefault="00E51E09" w14:paraId="07F023C8" w14:textId="77777777">
            <w:pPr>
              <w:rPr>
                <w:rFonts w:cs="Arial"/>
              </w:rPr>
            </w:pPr>
          </w:p>
        </w:tc>
        <w:tc>
          <w:tcPr>
            <w:tcW w:w="3115" w:type="dxa"/>
            <w:gridSpan w:val="3"/>
            <w:shd w:val="clear" w:color="auto" w:fill="FFFFFF"/>
          </w:tcPr>
          <w:p w:rsidRPr="00A733B3" w:rsidR="00E51E09" w:rsidP="00E51E09" w:rsidRDefault="00E51E09" w14:paraId="442B5372" w14:textId="77777777">
            <w:pPr>
              <w:rPr>
                <w:rFonts w:cs="Arial"/>
              </w:rPr>
            </w:pPr>
            <w:r w:rsidRPr="00A733B3">
              <w:rPr>
                <w:rFonts w:cs="Arial"/>
              </w:rPr>
              <w:t>Extortion</w:t>
            </w:r>
          </w:p>
        </w:tc>
        <w:tc>
          <w:tcPr>
            <w:tcW w:w="567" w:type="dxa"/>
            <w:shd w:val="clear" w:color="auto" w:fill="FFFFFF"/>
          </w:tcPr>
          <w:p w:rsidRPr="00A733B3" w:rsidR="00E51E09" w:rsidP="00E51E09" w:rsidRDefault="00E51E09" w14:paraId="4BDB5498" w14:textId="77777777">
            <w:pPr>
              <w:rPr>
                <w:rFonts w:cs="Arial"/>
              </w:rPr>
            </w:pPr>
          </w:p>
        </w:tc>
        <w:tc>
          <w:tcPr>
            <w:tcW w:w="4394" w:type="dxa"/>
            <w:gridSpan w:val="2"/>
            <w:shd w:val="clear" w:color="auto" w:fill="FFFFFF"/>
          </w:tcPr>
          <w:p w:rsidRPr="00A733B3" w:rsidR="00E51E09" w:rsidP="00E51E09" w:rsidRDefault="00E51E09" w14:paraId="2916C19D" w14:textId="77777777">
            <w:pPr>
              <w:rPr>
                <w:rFonts w:cs="Arial"/>
                <w:sz w:val="16"/>
                <w:szCs w:val="16"/>
              </w:rPr>
            </w:pPr>
          </w:p>
        </w:tc>
      </w:tr>
      <w:tr w:rsidRPr="00A733B3" w:rsidR="00E51E09" w:rsidTr="00EA49F2" w14:paraId="2C4DE78D" w14:textId="77777777">
        <w:tc>
          <w:tcPr>
            <w:tcW w:w="1671" w:type="dxa"/>
            <w:vMerge/>
            <w:shd w:val="clear" w:color="auto" w:fill="FFFFFF"/>
          </w:tcPr>
          <w:p w:rsidRPr="00A733B3" w:rsidR="00E51E09" w:rsidP="00E51E09" w:rsidRDefault="00E51E09" w14:paraId="74869460" w14:textId="77777777">
            <w:pPr>
              <w:rPr>
                <w:rFonts w:cs="Arial"/>
              </w:rPr>
            </w:pPr>
          </w:p>
        </w:tc>
        <w:tc>
          <w:tcPr>
            <w:tcW w:w="3115" w:type="dxa"/>
            <w:gridSpan w:val="3"/>
            <w:shd w:val="clear" w:color="auto" w:fill="FFFFFF"/>
          </w:tcPr>
          <w:p w:rsidRPr="00A733B3" w:rsidR="00E51E09" w:rsidP="00E51E09" w:rsidRDefault="00E51E09" w14:paraId="7FF8125C" w14:textId="77777777">
            <w:pPr>
              <w:rPr>
                <w:rFonts w:cs="Arial"/>
              </w:rPr>
            </w:pPr>
            <w:r w:rsidRPr="00A733B3">
              <w:rPr>
                <w:rFonts w:cs="Arial"/>
              </w:rPr>
              <w:t>Incitement</w:t>
            </w:r>
          </w:p>
        </w:tc>
        <w:tc>
          <w:tcPr>
            <w:tcW w:w="567" w:type="dxa"/>
            <w:shd w:val="clear" w:color="auto" w:fill="FFFFFF"/>
          </w:tcPr>
          <w:p w:rsidRPr="00A733B3" w:rsidR="00E51E09" w:rsidP="00E51E09" w:rsidRDefault="00E51E09" w14:paraId="187F57B8" w14:textId="77777777">
            <w:pPr>
              <w:rPr>
                <w:rFonts w:cs="Arial"/>
                <w:i/>
                <w:sz w:val="18"/>
                <w:szCs w:val="18"/>
              </w:rPr>
            </w:pPr>
          </w:p>
        </w:tc>
        <w:tc>
          <w:tcPr>
            <w:tcW w:w="4394" w:type="dxa"/>
            <w:gridSpan w:val="2"/>
            <w:shd w:val="clear" w:color="auto" w:fill="FFFFFF"/>
          </w:tcPr>
          <w:p w:rsidRPr="00A733B3" w:rsidR="00E51E09" w:rsidP="00E51E09" w:rsidRDefault="00371A8D" w14:paraId="44217A72" w14:textId="77777777">
            <w:pPr>
              <w:rPr>
                <w:rFonts w:cs="Arial"/>
                <w:sz w:val="16"/>
                <w:szCs w:val="16"/>
              </w:rPr>
            </w:pPr>
            <w:r w:rsidRPr="00A733B3">
              <w:rPr>
                <w:rFonts w:cs="Arial"/>
                <w:i/>
                <w:sz w:val="16"/>
                <w:szCs w:val="16"/>
              </w:rPr>
              <w:t>e.g.</w:t>
            </w:r>
            <w:r w:rsidRPr="00A733B3" w:rsidR="00E51E09">
              <w:rPr>
                <w:rFonts w:cs="Arial"/>
                <w:i/>
                <w:sz w:val="16"/>
                <w:szCs w:val="16"/>
              </w:rPr>
              <w:t xml:space="preserve"> encouraging others to bully, behave in a racist, sexist or discriminatory manner; wearing discriminatory insignia such as racist badges; distributing racist or other discriminatory literature</w:t>
            </w:r>
          </w:p>
        </w:tc>
      </w:tr>
      <w:tr w:rsidRPr="00A733B3" w:rsidR="00E51E09" w:rsidTr="00EA49F2" w14:paraId="2097832D" w14:textId="77777777">
        <w:tc>
          <w:tcPr>
            <w:tcW w:w="1671" w:type="dxa"/>
            <w:vMerge/>
            <w:shd w:val="clear" w:color="auto" w:fill="FFFFFF"/>
          </w:tcPr>
          <w:p w:rsidRPr="00A733B3" w:rsidR="00E51E09" w:rsidP="00E51E09" w:rsidRDefault="00E51E09" w14:paraId="54738AF4" w14:textId="77777777">
            <w:pPr>
              <w:rPr>
                <w:rFonts w:cs="Arial"/>
              </w:rPr>
            </w:pPr>
          </w:p>
        </w:tc>
        <w:tc>
          <w:tcPr>
            <w:tcW w:w="3115" w:type="dxa"/>
            <w:gridSpan w:val="3"/>
            <w:shd w:val="clear" w:color="auto" w:fill="FFFFFF"/>
          </w:tcPr>
          <w:p w:rsidRPr="00A733B3" w:rsidR="00E51E09" w:rsidP="00E51E09" w:rsidRDefault="00E51E09" w14:paraId="259C41DB" w14:textId="77777777">
            <w:pPr>
              <w:rPr>
                <w:rFonts w:cs="Arial"/>
              </w:rPr>
            </w:pPr>
            <w:r w:rsidRPr="00A733B3">
              <w:rPr>
                <w:rFonts w:cs="Arial"/>
              </w:rPr>
              <w:t>Isolation</w:t>
            </w:r>
          </w:p>
        </w:tc>
        <w:tc>
          <w:tcPr>
            <w:tcW w:w="567" w:type="dxa"/>
            <w:shd w:val="clear" w:color="auto" w:fill="FFFFFF"/>
          </w:tcPr>
          <w:p w:rsidRPr="00A733B3" w:rsidR="00E51E09" w:rsidP="00E51E09" w:rsidRDefault="00E51E09" w14:paraId="46ABBD8F" w14:textId="77777777">
            <w:pPr>
              <w:rPr>
                <w:rFonts w:cs="Arial"/>
              </w:rPr>
            </w:pPr>
          </w:p>
        </w:tc>
        <w:tc>
          <w:tcPr>
            <w:tcW w:w="4394" w:type="dxa"/>
            <w:gridSpan w:val="2"/>
            <w:shd w:val="clear" w:color="auto" w:fill="FFFFFF"/>
          </w:tcPr>
          <w:p w:rsidRPr="00A733B3" w:rsidR="00E51E09" w:rsidP="00E51E09" w:rsidRDefault="00371A8D" w14:paraId="2132C37D" w14:textId="77777777">
            <w:pPr>
              <w:rPr>
                <w:rFonts w:cs="Arial"/>
                <w:i/>
                <w:sz w:val="16"/>
                <w:szCs w:val="16"/>
              </w:rPr>
            </w:pPr>
            <w:r w:rsidRPr="00A733B3">
              <w:rPr>
                <w:rFonts w:cs="Arial"/>
                <w:i/>
                <w:sz w:val="16"/>
                <w:szCs w:val="16"/>
              </w:rPr>
              <w:t>e.g.</w:t>
            </w:r>
            <w:r w:rsidRPr="00A733B3" w:rsidR="00E51E09">
              <w:rPr>
                <w:rFonts w:cs="Arial"/>
                <w:i/>
                <w:sz w:val="16"/>
                <w:szCs w:val="16"/>
              </w:rPr>
              <w:t xml:space="preserve"> shunned, rejected, left out of activities/groups, refusal to cooperate </w:t>
            </w:r>
            <w:r w:rsidRPr="00A733B3">
              <w:rPr>
                <w:rFonts w:cs="Arial"/>
                <w:i/>
                <w:sz w:val="16"/>
                <w:szCs w:val="16"/>
              </w:rPr>
              <w:t>etc.</w:t>
            </w:r>
          </w:p>
        </w:tc>
      </w:tr>
      <w:tr w:rsidRPr="00A733B3" w:rsidR="00E51E09" w:rsidTr="00EA49F2" w14:paraId="2CDF9E99" w14:textId="77777777">
        <w:tc>
          <w:tcPr>
            <w:tcW w:w="1671" w:type="dxa"/>
            <w:vMerge/>
            <w:shd w:val="clear" w:color="auto" w:fill="FFFFFF"/>
          </w:tcPr>
          <w:p w:rsidRPr="00A733B3" w:rsidR="00E51E09" w:rsidP="00E51E09" w:rsidRDefault="00E51E09" w14:paraId="06BBA33E" w14:textId="77777777">
            <w:pPr>
              <w:rPr>
                <w:rFonts w:cs="Arial"/>
              </w:rPr>
            </w:pPr>
          </w:p>
        </w:tc>
        <w:tc>
          <w:tcPr>
            <w:tcW w:w="3115" w:type="dxa"/>
            <w:gridSpan w:val="3"/>
            <w:shd w:val="clear" w:color="auto" w:fill="FFFFFF"/>
          </w:tcPr>
          <w:p w:rsidRPr="00A733B3" w:rsidR="00E51E09" w:rsidP="00E51E09" w:rsidRDefault="00E51E09" w14:paraId="782784D6" w14:textId="77777777">
            <w:pPr>
              <w:rPr>
                <w:rFonts w:cs="Arial"/>
              </w:rPr>
            </w:pPr>
            <w:r w:rsidRPr="00A733B3">
              <w:rPr>
                <w:rFonts w:cs="Arial"/>
              </w:rPr>
              <w:t>Other (Please Specify)</w:t>
            </w:r>
          </w:p>
        </w:tc>
        <w:tc>
          <w:tcPr>
            <w:tcW w:w="567" w:type="dxa"/>
            <w:shd w:val="clear" w:color="auto" w:fill="FFFFFF"/>
          </w:tcPr>
          <w:p w:rsidRPr="00A733B3" w:rsidR="00E51E09" w:rsidP="00E51E09" w:rsidRDefault="00E51E09" w14:paraId="464FCBC1" w14:textId="77777777">
            <w:pPr>
              <w:rPr>
                <w:rFonts w:cs="Arial"/>
              </w:rPr>
            </w:pPr>
          </w:p>
        </w:tc>
        <w:tc>
          <w:tcPr>
            <w:tcW w:w="4394" w:type="dxa"/>
            <w:gridSpan w:val="2"/>
            <w:shd w:val="clear" w:color="auto" w:fill="FFFFFF"/>
          </w:tcPr>
          <w:p w:rsidRPr="00A733B3" w:rsidR="00E51E09" w:rsidP="00E51E09" w:rsidRDefault="00E51E09" w14:paraId="5C8C6B09" w14:textId="77777777">
            <w:pPr>
              <w:rPr>
                <w:rFonts w:cs="Arial"/>
                <w:sz w:val="16"/>
                <w:szCs w:val="16"/>
              </w:rPr>
            </w:pPr>
          </w:p>
        </w:tc>
      </w:tr>
      <w:tr w:rsidRPr="00A733B3" w:rsidR="00E51E09" w:rsidTr="00EA49F2" w14:paraId="1BD9C0FA" w14:textId="77777777">
        <w:tc>
          <w:tcPr>
            <w:tcW w:w="1671" w:type="dxa"/>
            <w:vMerge/>
            <w:shd w:val="clear" w:color="auto" w:fill="FFFFFF"/>
          </w:tcPr>
          <w:p w:rsidRPr="00A733B3" w:rsidR="00E51E09" w:rsidP="00E51E09" w:rsidRDefault="00E51E09" w14:paraId="3382A365" w14:textId="77777777">
            <w:pPr>
              <w:rPr>
                <w:rFonts w:cs="Arial"/>
              </w:rPr>
            </w:pPr>
          </w:p>
        </w:tc>
        <w:tc>
          <w:tcPr>
            <w:tcW w:w="3115" w:type="dxa"/>
            <w:gridSpan w:val="3"/>
            <w:shd w:val="clear" w:color="auto" w:fill="FFFFFF"/>
          </w:tcPr>
          <w:p w:rsidRPr="00A733B3" w:rsidR="00E51E09" w:rsidP="00E51E09" w:rsidRDefault="00E51E09" w14:paraId="4206D34C" w14:textId="77777777">
            <w:pPr>
              <w:rPr>
                <w:rFonts w:cs="Arial"/>
              </w:rPr>
            </w:pPr>
            <w:r w:rsidRPr="00A733B3">
              <w:rPr>
                <w:rFonts w:cs="Arial"/>
              </w:rPr>
              <w:t>Physical</w:t>
            </w:r>
          </w:p>
        </w:tc>
        <w:tc>
          <w:tcPr>
            <w:tcW w:w="567" w:type="dxa"/>
            <w:shd w:val="clear" w:color="auto" w:fill="FFFFFF"/>
          </w:tcPr>
          <w:p w:rsidRPr="00A733B3" w:rsidR="00E51E09" w:rsidP="00E51E09" w:rsidRDefault="00E51E09" w14:paraId="5C71F136" w14:textId="77777777">
            <w:pPr>
              <w:rPr>
                <w:rFonts w:cs="Arial"/>
              </w:rPr>
            </w:pPr>
          </w:p>
        </w:tc>
        <w:tc>
          <w:tcPr>
            <w:tcW w:w="4394" w:type="dxa"/>
            <w:gridSpan w:val="2"/>
            <w:shd w:val="clear" w:color="auto" w:fill="FFFFFF"/>
          </w:tcPr>
          <w:p w:rsidRPr="00A733B3" w:rsidR="00E51E09" w:rsidP="00E51E09" w:rsidRDefault="00371A8D" w14:paraId="5169BC5E" w14:textId="77777777">
            <w:pPr>
              <w:rPr>
                <w:rFonts w:cs="Arial"/>
                <w:i/>
                <w:sz w:val="16"/>
                <w:szCs w:val="16"/>
              </w:rPr>
            </w:pPr>
            <w:r w:rsidRPr="00A733B3">
              <w:rPr>
                <w:rFonts w:cs="Arial"/>
                <w:i/>
                <w:sz w:val="16"/>
                <w:szCs w:val="16"/>
              </w:rPr>
              <w:t>e.g.</w:t>
            </w:r>
            <w:r w:rsidRPr="00A733B3" w:rsidR="00E51E09">
              <w:rPr>
                <w:rFonts w:cs="Arial"/>
                <w:i/>
                <w:sz w:val="16"/>
                <w:szCs w:val="16"/>
              </w:rPr>
              <w:t xml:space="preserve"> pushing, shoving, fighting, tripping-up </w:t>
            </w:r>
            <w:r w:rsidRPr="00A733B3">
              <w:rPr>
                <w:rFonts w:cs="Arial"/>
                <w:i/>
                <w:sz w:val="16"/>
                <w:szCs w:val="16"/>
              </w:rPr>
              <w:t>etc.</w:t>
            </w:r>
          </w:p>
        </w:tc>
      </w:tr>
      <w:tr w:rsidRPr="00A733B3" w:rsidR="00E51E09" w:rsidTr="00EA49F2" w14:paraId="784255D8" w14:textId="77777777">
        <w:tc>
          <w:tcPr>
            <w:tcW w:w="1671" w:type="dxa"/>
            <w:vMerge/>
            <w:shd w:val="clear" w:color="auto" w:fill="FFFFFF"/>
          </w:tcPr>
          <w:p w:rsidRPr="00A733B3" w:rsidR="00E51E09" w:rsidP="00E51E09" w:rsidRDefault="00E51E09" w14:paraId="62199465" w14:textId="77777777">
            <w:pPr>
              <w:rPr>
                <w:rFonts w:cs="Arial"/>
              </w:rPr>
            </w:pPr>
          </w:p>
        </w:tc>
        <w:tc>
          <w:tcPr>
            <w:tcW w:w="3115" w:type="dxa"/>
            <w:gridSpan w:val="3"/>
            <w:shd w:val="clear" w:color="auto" w:fill="FFFFFF"/>
          </w:tcPr>
          <w:p w:rsidRPr="00A733B3" w:rsidR="00E51E09" w:rsidP="00E51E09" w:rsidRDefault="00E51E09" w14:paraId="6ABD55CA" w14:textId="77777777">
            <w:pPr>
              <w:rPr>
                <w:rFonts w:cs="Arial"/>
              </w:rPr>
            </w:pPr>
            <w:r w:rsidRPr="00A733B3">
              <w:rPr>
                <w:rFonts w:cs="Arial"/>
              </w:rPr>
              <w:t>Text (SMS) or IT related</w:t>
            </w:r>
          </w:p>
        </w:tc>
        <w:tc>
          <w:tcPr>
            <w:tcW w:w="567" w:type="dxa"/>
            <w:shd w:val="clear" w:color="auto" w:fill="FFFFFF"/>
          </w:tcPr>
          <w:p w:rsidRPr="00A733B3" w:rsidR="00E51E09" w:rsidP="00E51E09" w:rsidRDefault="00E51E09" w14:paraId="0DA123B1" w14:textId="77777777">
            <w:pPr>
              <w:rPr>
                <w:rFonts w:cs="Arial"/>
              </w:rPr>
            </w:pPr>
          </w:p>
        </w:tc>
        <w:tc>
          <w:tcPr>
            <w:tcW w:w="4394" w:type="dxa"/>
            <w:gridSpan w:val="2"/>
            <w:shd w:val="clear" w:color="auto" w:fill="FFFFFF"/>
          </w:tcPr>
          <w:p w:rsidRPr="00A733B3" w:rsidR="00E51E09" w:rsidP="00E51E09" w:rsidRDefault="00371A8D" w14:paraId="188284AB" w14:textId="77777777">
            <w:pPr>
              <w:rPr>
                <w:rFonts w:cs="Arial"/>
                <w:i/>
                <w:sz w:val="16"/>
                <w:szCs w:val="16"/>
              </w:rPr>
            </w:pPr>
            <w:r w:rsidRPr="00A733B3">
              <w:rPr>
                <w:rFonts w:cs="Arial"/>
                <w:i/>
                <w:sz w:val="16"/>
                <w:szCs w:val="16"/>
              </w:rPr>
              <w:t>e.g.</w:t>
            </w:r>
            <w:r w:rsidRPr="00A733B3" w:rsidR="00E51E09">
              <w:rPr>
                <w:rFonts w:cs="Arial"/>
                <w:i/>
                <w:sz w:val="16"/>
                <w:szCs w:val="16"/>
              </w:rPr>
              <w:t xml:space="preserve"> instant messaging, mobile phone texting, email, Social Networking Sites </w:t>
            </w:r>
            <w:r w:rsidRPr="00A733B3">
              <w:rPr>
                <w:rFonts w:cs="Arial"/>
                <w:i/>
                <w:sz w:val="16"/>
                <w:szCs w:val="16"/>
              </w:rPr>
              <w:t>etc.</w:t>
            </w:r>
          </w:p>
        </w:tc>
      </w:tr>
      <w:tr w:rsidRPr="00A733B3" w:rsidR="00E51E09" w:rsidTr="00EA49F2" w14:paraId="26ECBD0C" w14:textId="77777777">
        <w:tc>
          <w:tcPr>
            <w:tcW w:w="1671" w:type="dxa"/>
            <w:vMerge/>
            <w:shd w:val="clear" w:color="auto" w:fill="FFFFFF"/>
          </w:tcPr>
          <w:p w:rsidRPr="00A733B3" w:rsidR="00E51E09" w:rsidP="00E51E09" w:rsidRDefault="00E51E09" w14:paraId="4C4CEA3D" w14:textId="77777777">
            <w:pPr>
              <w:rPr>
                <w:rFonts w:cs="Arial"/>
              </w:rPr>
            </w:pPr>
          </w:p>
        </w:tc>
        <w:tc>
          <w:tcPr>
            <w:tcW w:w="3115" w:type="dxa"/>
            <w:gridSpan w:val="3"/>
            <w:shd w:val="clear" w:color="auto" w:fill="FFFFFF"/>
          </w:tcPr>
          <w:p w:rsidRPr="00A733B3" w:rsidR="00E51E09" w:rsidP="00E51E09" w:rsidRDefault="00E51E09" w14:paraId="011BC1F2" w14:textId="77777777">
            <w:pPr>
              <w:rPr>
                <w:rFonts w:cs="Arial"/>
              </w:rPr>
            </w:pPr>
            <w:r w:rsidRPr="00A733B3">
              <w:rPr>
                <w:rFonts w:cs="Arial"/>
              </w:rPr>
              <w:t>Verbal</w:t>
            </w:r>
          </w:p>
        </w:tc>
        <w:tc>
          <w:tcPr>
            <w:tcW w:w="567" w:type="dxa"/>
            <w:shd w:val="clear" w:color="auto" w:fill="FFFFFF"/>
          </w:tcPr>
          <w:p w:rsidRPr="00A733B3" w:rsidR="00E51E09" w:rsidP="00E51E09" w:rsidRDefault="00E51E09" w14:paraId="50895670" w14:textId="77777777">
            <w:pPr>
              <w:rPr>
                <w:rFonts w:cs="Arial"/>
              </w:rPr>
            </w:pPr>
          </w:p>
        </w:tc>
        <w:tc>
          <w:tcPr>
            <w:tcW w:w="4394" w:type="dxa"/>
            <w:gridSpan w:val="2"/>
            <w:shd w:val="clear" w:color="auto" w:fill="FFFFFF"/>
          </w:tcPr>
          <w:p w:rsidRPr="00A733B3" w:rsidR="00E51E09" w:rsidP="00E51E09" w:rsidRDefault="00371A8D" w14:paraId="2E1E0A6E" w14:textId="77777777">
            <w:pPr>
              <w:rPr>
                <w:rFonts w:cs="Arial"/>
                <w:i/>
                <w:sz w:val="16"/>
                <w:szCs w:val="16"/>
              </w:rPr>
            </w:pPr>
            <w:r w:rsidRPr="00A733B3">
              <w:rPr>
                <w:rFonts w:cs="Arial"/>
                <w:i/>
                <w:sz w:val="16"/>
                <w:szCs w:val="16"/>
              </w:rPr>
              <w:t>e.g.</w:t>
            </w:r>
            <w:r w:rsidRPr="00A733B3" w:rsidR="00E51E09">
              <w:rPr>
                <w:rFonts w:cs="Arial"/>
                <w:i/>
                <w:sz w:val="16"/>
                <w:szCs w:val="16"/>
              </w:rPr>
              <w:t xml:space="preserve"> name-calling, threatening, sarcasm, ridicule, discriminatory comments during classes, discriminatory jokes, mimicking, spreading rumours </w:t>
            </w:r>
            <w:r w:rsidRPr="00A733B3">
              <w:rPr>
                <w:rFonts w:cs="Arial"/>
                <w:i/>
                <w:sz w:val="16"/>
                <w:szCs w:val="16"/>
              </w:rPr>
              <w:t>etc.</w:t>
            </w:r>
          </w:p>
        </w:tc>
      </w:tr>
      <w:tr w:rsidRPr="00A733B3" w:rsidR="00E51E09" w:rsidTr="00EA49F2" w14:paraId="2A44DDBD" w14:textId="77777777">
        <w:tc>
          <w:tcPr>
            <w:tcW w:w="1671" w:type="dxa"/>
            <w:vMerge/>
            <w:shd w:val="clear" w:color="auto" w:fill="FFFFFF"/>
          </w:tcPr>
          <w:p w:rsidRPr="00A733B3" w:rsidR="00E51E09" w:rsidP="00E51E09" w:rsidRDefault="00E51E09" w14:paraId="38C1F859" w14:textId="77777777">
            <w:pPr>
              <w:rPr>
                <w:rFonts w:cs="Arial"/>
              </w:rPr>
            </w:pPr>
          </w:p>
        </w:tc>
        <w:tc>
          <w:tcPr>
            <w:tcW w:w="3115" w:type="dxa"/>
            <w:gridSpan w:val="3"/>
            <w:shd w:val="clear" w:color="auto" w:fill="FFFFFF"/>
          </w:tcPr>
          <w:p w:rsidRPr="00A733B3" w:rsidR="00E51E09" w:rsidP="00E51E09" w:rsidRDefault="00E51E09" w14:paraId="0B6B8FF1" w14:textId="77777777">
            <w:pPr>
              <w:rPr>
                <w:rFonts w:cs="Arial"/>
              </w:rPr>
            </w:pPr>
            <w:r w:rsidRPr="00A733B3">
              <w:rPr>
                <w:rFonts w:cs="Arial"/>
              </w:rPr>
              <w:t>Written</w:t>
            </w:r>
          </w:p>
        </w:tc>
        <w:tc>
          <w:tcPr>
            <w:tcW w:w="567" w:type="dxa"/>
            <w:shd w:val="clear" w:color="auto" w:fill="FFFFFF"/>
          </w:tcPr>
          <w:p w:rsidRPr="00A733B3" w:rsidR="00E51E09" w:rsidP="00E51E09" w:rsidRDefault="00E51E09" w14:paraId="0C8FE7CE" w14:textId="77777777">
            <w:pPr>
              <w:rPr>
                <w:rFonts w:cs="Arial"/>
              </w:rPr>
            </w:pPr>
          </w:p>
        </w:tc>
        <w:tc>
          <w:tcPr>
            <w:tcW w:w="4394" w:type="dxa"/>
            <w:gridSpan w:val="2"/>
            <w:shd w:val="clear" w:color="auto" w:fill="FFFFFF"/>
          </w:tcPr>
          <w:p w:rsidRPr="00A733B3" w:rsidR="00E51E09" w:rsidP="00E51E09" w:rsidRDefault="00371A8D" w14:paraId="50B218DF" w14:textId="77777777">
            <w:pPr>
              <w:rPr>
                <w:rFonts w:cs="Arial"/>
                <w:i/>
                <w:sz w:val="16"/>
                <w:szCs w:val="16"/>
              </w:rPr>
            </w:pPr>
            <w:r w:rsidRPr="00A733B3">
              <w:rPr>
                <w:rFonts w:cs="Arial"/>
                <w:i/>
                <w:sz w:val="16"/>
                <w:szCs w:val="16"/>
              </w:rPr>
              <w:t>e.g.</w:t>
            </w:r>
            <w:r w:rsidRPr="00A733B3" w:rsidR="00E51E09">
              <w:rPr>
                <w:rFonts w:cs="Arial"/>
                <w:i/>
                <w:sz w:val="16"/>
                <w:szCs w:val="16"/>
              </w:rPr>
              <w:t xml:space="preserve"> graffiti, notes, letters, writing on jotters, written threats, ridicule through drawings </w:t>
            </w:r>
            <w:r w:rsidRPr="00A733B3">
              <w:rPr>
                <w:rFonts w:cs="Arial"/>
                <w:i/>
                <w:sz w:val="16"/>
                <w:szCs w:val="16"/>
              </w:rPr>
              <w:t>etc.</w:t>
            </w:r>
          </w:p>
        </w:tc>
      </w:tr>
    </w:tbl>
    <w:p w:rsidRPr="00A733B3" w:rsidR="00E51E09" w:rsidP="00E51E09" w:rsidRDefault="00E51E09" w14:paraId="41004F19" w14:textId="77777777">
      <w:pPr>
        <w:rPr>
          <w:rFonts w:cs="Arial"/>
        </w:rPr>
      </w:pPr>
    </w:p>
    <w:tbl>
      <w:tblPr>
        <w:tblW w:w="98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A0" w:firstRow="1" w:lastRow="0" w:firstColumn="1" w:lastColumn="0" w:noHBand="0" w:noVBand="1"/>
      </w:tblPr>
      <w:tblGrid>
        <w:gridCol w:w="1951"/>
        <w:gridCol w:w="701"/>
        <w:gridCol w:w="294"/>
        <w:gridCol w:w="687"/>
        <w:gridCol w:w="1864"/>
        <w:gridCol w:w="567"/>
        <w:gridCol w:w="1752"/>
        <w:gridCol w:w="1650"/>
        <w:gridCol w:w="425"/>
      </w:tblGrid>
      <w:tr w:rsidRPr="00A733B3" w:rsidR="00E51E09" w:rsidTr="00DC171D" w14:paraId="3A65B836" w14:textId="77777777">
        <w:tc>
          <w:tcPr>
            <w:tcW w:w="1951" w:type="dxa"/>
            <w:vMerge w:val="restart"/>
            <w:shd w:val="clear" w:color="auto" w:fill="FFFFFF"/>
          </w:tcPr>
          <w:p w:rsidRPr="00A733B3" w:rsidR="00E51E09" w:rsidP="00EA49F2" w:rsidRDefault="00E51E09" w14:paraId="170973A1" w14:textId="77777777">
            <w:pPr>
              <w:spacing w:before="120"/>
              <w:rPr>
                <w:rFonts w:cs="Arial"/>
                <w:b/>
              </w:rPr>
            </w:pPr>
            <w:r w:rsidRPr="00A733B3">
              <w:rPr>
                <w:rFonts w:cs="Arial"/>
                <w:b/>
              </w:rPr>
              <w:t>Characteristics</w:t>
            </w:r>
          </w:p>
          <w:p w:rsidRPr="00A733B3" w:rsidR="00E51E09" w:rsidP="00E51E09" w:rsidRDefault="00E51E09" w14:paraId="67C0C651" w14:textId="77777777">
            <w:pPr>
              <w:rPr>
                <w:rFonts w:cs="Arial"/>
                <w:b/>
              </w:rPr>
            </w:pPr>
          </w:p>
          <w:p w:rsidRPr="00A733B3" w:rsidR="00E51E09" w:rsidP="00E51E09" w:rsidRDefault="00E51E09" w14:paraId="308D56CC" w14:textId="77777777">
            <w:pPr>
              <w:rPr>
                <w:rFonts w:cs="Arial"/>
                <w:i/>
                <w:sz w:val="18"/>
                <w:szCs w:val="18"/>
              </w:rPr>
            </w:pPr>
          </w:p>
          <w:p w:rsidRPr="00A733B3" w:rsidR="00E51E09" w:rsidP="00E51E09" w:rsidRDefault="00E51E09" w14:paraId="4B293B8E" w14:textId="77777777">
            <w:pPr>
              <w:rPr>
                <w:rFonts w:cs="Arial"/>
              </w:rPr>
            </w:pPr>
            <w:r w:rsidRPr="00A733B3">
              <w:rPr>
                <w:rFonts w:cs="Arial"/>
                <w:i/>
                <w:sz w:val="18"/>
                <w:szCs w:val="18"/>
              </w:rPr>
              <w:t>(Please tick all that apply)</w:t>
            </w:r>
          </w:p>
        </w:tc>
        <w:tc>
          <w:tcPr>
            <w:tcW w:w="3546" w:type="dxa"/>
            <w:gridSpan w:val="4"/>
            <w:shd w:val="clear" w:color="auto" w:fill="FFFFFF"/>
          </w:tcPr>
          <w:p w:rsidRPr="00A733B3" w:rsidR="00E51E09" w:rsidP="00E51E09" w:rsidRDefault="00E51E09" w14:paraId="4355F7CF" w14:textId="77777777">
            <w:pPr>
              <w:rPr>
                <w:rFonts w:cs="Arial"/>
              </w:rPr>
            </w:pPr>
            <w:r w:rsidRPr="00A733B3">
              <w:rPr>
                <w:rFonts w:cs="Arial"/>
              </w:rPr>
              <w:t>Age</w:t>
            </w:r>
          </w:p>
        </w:tc>
        <w:tc>
          <w:tcPr>
            <w:tcW w:w="567" w:type="dxa"/>
            <w:shd w:val="clear" w:color="auto" w:fill="FFFFFF"/>
          </w:tcPr>
          <w:p w:rsidRPr="00A733B3" w:rsidR="00E51E09" w:rsidP="00E51E09" w:rsidRDefault="00E51E09" w14:paraId="797E50C6" w14:textId="77777777">
            <w:pPr>
              <w:rPr>
                <w:rFonts w:cs="Arial"/>
              </w:rPr>
            </w:pPr>
          </w:p>
        </w:tc>
        <w:tc>
          <w:tcPr>
            <w:tcW w:w="3402" w:type="dxa"/>
            <w:gridSpan w:val="2"/>
            <w:shd w:val="clear" w:color="auto" w:fill="FFFFFF"/>
          </w:tcPr>
          <w:p w:rsidRPr="00A733B3" w:rsidR="00E51E09" w:rsidP="00E51E09" w:rsidRDefault="00E51E09" w14:paraId="1BC2F91C" w14:textId="77777777">
            <w:pPr>
              <w:rPr>
                <w:rFonts w:cs="Arial"/>
              </w:rPr>
            </w:pPr>
            <w:r w:rsidRPr="00A733B3">
              <w:rPr>
                <w:rFonts w:cs="Arial"/>
              </w:rPr>
              <w:t>Marital Status</w:t>
            </w:r>
          </w:p>
        </w:tc>
        <w:tc>
          <w:tcPr>
            <w:tcW w:w="425" w:type="dxa"/>
            <w:shd w:val="clear" w:color="auto" w:fill="FFFFFF"/>
          </w:tcPr>
          <w:p w:rsidRPr="00A733B3" w:rsidR="00E51E09" w:rsidP="00E51E09" w:rsidRDefault="00E51E09" w14:paraId="7B04FA47" w14:textId="77777777">
            <w:pPr>
              <w:rPr>
                <w:rFonts w:cs="Arial"/>
              </w:rPr>
            </w:pPr>
          </w:p>
        </w:tc>
      </w:tr>
      <w:tr w:rsidRPr="00A733B3" w:rsidR="00E51E09" w:rsidTr="00DC171D" w14:paraId="737A2FFD" w14:textId="77777777">
        <w:tc>
          <w:tcPr>
            <w:tcW w:w="1951" w:type="dxa"/>
            <w:vMerge/>
            <w:shd w:val="clear" w:color="auto" w:fill="FFFFFF"/>
          </w:tcPr>
          <w:p w:rsidRPr="00A733B3" w:rsidR="00E51E09" w:rsidP="00E51E09" w:rsidRDefault="00E51E09" w14:paraId="568C698B" w14:textId="77777777">
            <w:pPr>
              <w:rPr>
                <w:rFonts w:cs="Arial"/>
              </w:rPr>
            </w:pPr>
          </w:p>
        </w:tc>
        <w:tc>
          <w:tcPr>
            <w:tcW w:w="3546" w:type="dxa"/>
            <w:gridSpan w:val="4"/>
            <w:shd w:val="clear" w:color="auto" w:fill="FFFFFF"/>
          </w:tcPr>
          <w:p w:rsidRPr="00A733B3" w:rsidR="00E51E09" w:rsidP="00E51E09" w:rsidRDefault="00E51E09" w14:paraId="699749BF" w14:textId="77777777">
            <w:pPr>
              <w:rPr>
                <w:rFonts w:cs="Arial"/>
              </w:rPr>
            </w:pPr>
            <w:r w:rsidRPr="00A733B3">
              <w:rPr>
                <w:rFonts w:cs="Arial"/>
              </w:rPr>
              <w:t>Assailant Medical Condition/ Disability</w:t>
            </w:r>
          </w:p>
        </w:tc>
        <w:tc>
          <w:tcPr>
            <w:tcW w:w="567" w:type="dxa"/>
            <w:shd w:val="clear" w:color="auto" w:fill="FFFFFF"/>
          </w:tcPr>
          <w:p w:rsidRPr="00A733B3" w:rsidR="00E51E09" w:rsidP="00E51E09" w:rsidRDefault="00E51E09" w14:paraId="1A939487" w14:textId="77777777">
            <w:pPr>
              <w:rPr>
                <w:rFonts w:cs="Arial"/>
              </w:rPr>
            </w:pPr>
          </w:p>
        </w:tc>
        <w:tc>
          <w:tcPr>
            <w:tcW w:w="3402" w:type="dxa"/>
            <w:gridSpan w:val="2"/>
            <w:shd w:val="clear" w:color="auto" w:fill="FFFFFF"/>
          </w:tcPr>
          <w:p w:rsidRPr="00A733B3" w:rsidR="00E51E09" w:rsidP="00E51E09" w:rsidRDefault="00E51E09" w14:paraId="0E2C7B3E" w14:textId="77777777">
            <w:pPr>
              <w:rPr>
                <w:rFonts w:cs="Arial"/>
              </w:rPr>
            </w:pPr>
            <w:r w:rsidRPr="00A733B3">
              <w:rPr>
                <w:rFonts w:cs="Arial"/>
              </w:rPr>
              <w:t>Not Known</w:t>
            </w:r>
          </w:p>
        </w:tc>
        <w:tc>
          <w:tcPr>
            <w:tcW w:w="425" w:type="dxa"/>
            <w:shd w:val="clear" w:color="auto" w:fill="FFFFFF"/>
          </w:tcPr>
          <w:p w:rsidRPr="00A733B3" w:rsidR="00E51E09" w:rsidP="00E51E09" w:rsidRDefault="00E51E09" w14:paraId="6AA258D8" w14:textId="77777777">
            <w:pPr>
              <w:rPr>
                <w:rFonts w:cs="Arial"/>
              </w:rPr>
            </w:pPr>
          </w:p>
        </w:tc>
      </w:tr>
      <w:tr w:rsidRPr="00A733B3" w:rsidR="00E51E09" w:rsidTr="00DC171D" w14:paraId="7FDB65C0" w14:textId="77777777">
        <w:tc>
          <w:tcPr>
            <w:tcW w:w="1951" w:type="dxa"/>
            <w:vMerge/>
            <w:shd w:val="clear" w:color="auto" w:fill="FFFFFF"/>
          </w:tcPr>
          <w:p w:rsidRPr="00A733B3" w:rsidR="00E51E09" w:rsidP="00E51E09" w:rsidRDefault="00E51E09" w14:paraId="6FFBD3EC" w14:textId="77777777">
            <w:pPr>
              <w:rPr>
                <w:rFonts w:cs="Arial"/>
              </w:rPr>
            </w:pPr>
          </w:p>
        </w:tc>
        <w:tc>
          <w:tcPr>
            <w:tcW w:w="3546" w:type="dxa"/>
            <w:gridSpan w:val="4"/>
            <w:shd w:val="clear" w:color="auto" w:fill="FFFFFF"/>
          </w:tcPr>
          <w:p w:rsidRPr="00A733B3" w:rsidR="00E51E09" w:rsidP="00E51E09" w:rsidRDefault="00E51E09" w14:paraId="4FF419FA" w14:textId="77777777">
            <w:pPr>
              <w:rPr>
                <w:rFonts w:cs="Arial"/>
              </w:rPr>
            </w:pPr>
            <w:r w:rsidRPr="00A733B3">
              <w:rPr>
                <w:rFonts w:cs="Arial"/>
              </w:rPr>
              <w:t>Body Image</w:t>
            </w:r>
          </w:p>
        </w:tc>
        <w:tc>
          <w:tcPr>
            <w:tcW w:w="567" w:type="dxa"/>
            <w:shd w:val="clear" w:color="auto" w:fill="FFFFFF"/>
          </w:tcPr>
          <w:p w:rsidRPr="00A733B3" w:rsidR="00E51E09" w:rsidP="00E51E09" w:rsidRDefault="00E51E09" w14:paraId="30DCCCAD" w14:textId="77777777">
            <w:pPr>
              <w:rPr>
                <w:rFonts w:cs="Arial"/>
              </w:rPr>
            </w:pPr>
          </w:p>
        </w:tc>
        <w:tc>
          <w:tcPr>
            <w:tcW w:w="3402" w:type="dxa"/>
            <w:gridSpan w:val="2"/>
            <w:shd w:val="clear" w:color="auto" w:fill="FFFFFF"/>
          </w:tcPr>
          <w:p w:rsidRPr="00A733B3" w:rsidR="00E51E09" w:rsidP="00E51E09" w:rsidRDefault="00E51E09" w14:paraId="1651CC94" w14:textId="77777777">
            <w:pPr>
              <w:rPr>
                <w:rFonts w:cs="Arial"/>
              </w:rPr>
            </w:pPr>
            <w:r w:rsidRPr="00A733B3">
              <w:rPr>
                <w:rFonts w:cs="Arial"/>
              </w:rPr>
              <w:t>Pregnancy / Maternity</w:t>
            </w:r>
          </w:p>
        </w:tc>
        <w:tc>
          <w:tcPr>
            <w:tcW w:w="425" w:type="dxa"/>
            <w:shd w:val="clear" w:color="auto" w:fill="FFFFFF"/>
          </w:tcPr>
          <w:p w:rsidRPr="00A733B3" w:rsidR="00E51E09" w:rsidP="00E51E09" w:rsidRDefault="00E51E09" w14:paraId="36AF6883" w14:textId="77777777">
            <w:pPr>
              <w:rPr>
                <w:rFonts w:cs="Arial"/>
              </w:rPr>
            </w:pPr>
          </w:p>
        </w:tc>
      </w:tr>
      <w:tr w:rsidRPr="00A733B3" w:rsidR="00E51E09" w:rsidTr="00DC171D" w14:paraId="657CC050" w14:textId="77777777">
        <w:tc>
          <w:tcPr>
            <w:tcW w:w="1951" w:type="dxa"/>
            <w:vMerge/>
            <w:shd w:val="clear" w:color="auto" w:fill="FFFFFF"/>
          </w:tcPr>
          <w:p w:rsidRPr="00A733B3" w:rsidR="00E51E09" w:rsidP="00E51E09" w:rsidRDefault="00E51E09" w14:paraId="54C529ED" w14:textId="77777777">
            <w:pPr>
              <w:rPr>
                <w:rFonts w:cs="Arial"/>
              </w:rPr>
            </w:pPr>
          </w:p>
        </w:tc>
        <w:tc>
          <w:tcPr>
            <w:tcW w:w="3546" w:type="dxa"/>
            <w:gridSpan w:val="4"/>
            <w:shd w:val="clear" w:color="auto" w:fill="FFFFFF"/>
          </w:tcPr>
          <w:p w:rsidRPr="00A733B3" w:rsidR="00E51E09" w:rsidP="00E51E09" w:rsidRDefault="00E51E09" w14:paraId="77ADEEA8" w14:textId="77777777">
            <w:pPr>
              <w:rPr>
                <w:rFonts w:cs="Arial"/>
              </w:rPr>
            </w:pPr>
            <w:r w:rsidRPr="00A733B3">
              <w:rPr>
                <w:rFonts w:cs="Arial"/>
              </w:rPr>
              <w:t>Care Circumstances</w:t>
            </w:r>
          </w:p>
        </w:tc>
        <w:tc>
          <w:tcPr>
            <w:tcW w:w="567" w:type="dxa"/>
            <w:shd w:val="clear" w:color="auto" w:fill="FFFFFF"/>
          </w:tcPr>
          <w:p w:rsidRPr="00A733B3" w:rsidR="00E51E09" w:rsidP="00E51E09" w:rsidRDefault="00E51E09" w14:paraId="1C0157D6" w14:textId="77777777">
            <w:pPr>
              <w:rPr>
                <w:rFonts w:cs="Arial"/>
              </w:rPr>
            </w:pPr>
          </w:p>
        </w:tc>
        <w:tc>
          <w:tcPr>
            <w:tcW w:w="3402" w:type="dxa"/>
            <w:gridSpan w:val="2"/>
            <w:shd w:val="clear" w:color="auto" w:fill="FFFFFF"/>
          </w:tcPr>
          <w:p w:rsidRPr="00A733B3" w:rsidR="00E51E09" w:rsidP="00E51E09" w:rsidRDefault="00E51E09" w14:paraId="4CDA34F4" w14:textId="77777777">
            <w:pPr>
              <w:rPr>
                <w:rFonts w:cs="Arial"/>
              </w:rPr>
            </w:pPr>
            <w:r w:rsidRPr="00A733B3">
              <w:rPr>
                <w:rFonts w:cs="Arial"/>
              </w:rPr>
              <w:t>Racial</w:t>
            </w:r>
          </w:p>
        </w:tc>
        <w:tc>
          <w:tcPr>
            <w:tcW w:w="425" w:type="dxa"/>
            <w:shd w:val="clear" w:color="auto" w:fill="FFFFFF"/>
          </w:tcPr>
          <w:p w:rsidRPr="00A733B3" w:rsidR="00E51E09" w:rsidP="00E51E09" w:rsidRDefault="00E51E09" w14:paraId="3691E7B2" w14:textId="77777777">
            <w:pPr>
              <w:rPr>
                <w:rFonts w:cs="Arial"/>
              </w:rPr>
            </w:pPr>
          </w:p>
        </w:tc>
      </w:tr>
      <w:tr w:rsidRPr="00A733B3" w:rsidR="00E51E09" w:rsidTr="00DC171D" w14:paraId="4D3AB9B7" w14:textId="77777777">
        <w:tc>
          <w:tcPr>
            <w:tcW w:w="1951" w:type="dxa"/>
            <w:vMerge/>
            <w:shd w:val="clear" w:color="auto" w:fill="FFFFFF"/>
          </w:tcPr>
          <w:p w:rsidRPr="00A733B3" w:rsidR="00E51E09" w:rsidP="00E51E09" w:rsidRDefault="00E51E09" w14:paraId="526770CE" w14:textId="77777777">
            <w:pPr>
              <w:rPr>
                <w:rFonts w:cs="Arial"/>
              </w:rPr>
            </w:pPr>
          </w:p>
        </w:tc>
        <w:tc>
          <w:tcPr>
            <w:tcW w:w="3546" w:type="dxa"/>
            <w:gridSpan w:val="4"/>
            <w:shd w:val="clear" w:color="auto" w:fill="FFFFFF"/>
          </w:tcPr>
          <w:p w:rsidRPr="00A733B3" w:rsidR="00E51E09" w:rsidP="00E51E09" w:rsidRDefault="00E51E09" w14:paraId="1DB77C39" w14:textId="77777777">
            <w:pPr>
              <w:rPr>
                <w:rFonts w:cs="Arial"/>
              </w:rPr>
            </w:pPr>
            <w:r w:rsidRPr="00A733B3">
              <w:rPr>
                <w:rFonts w:cs="Arial"/>
              </w:rPr>
              <w:t>Disability of Victim</w:t>
            </w:r>
          </w:p>
        </w:tc>
        <w:tc>
          <w:tcPr>
            <w:tcW w:w="567" w:type="dxa"/>
            <w:shd w:val="clear" w:color="auto" w:fill="FFFFFF"/>
          </w:tcPr>
          <w:p w:rsidRPr="00A733B3" w:rsidR="00E51E09" w:rsidP="00E51E09" w:rsidRDefault="00E51E09" w14:paraId="7CBEED82" w14:textId="77777777">
            <w:pPr>
              <w:rPr>
                <w:rFonts w:cs="Arial"/>
              </w:rPr>
            </w:pPr>
          </w:p>
        </w:tc>
        <w:tc>
          <w:tcPr>
            <w:tcW w:w="3402" w:type="dxa"/>
            <w:gridSpan w:val="2"/>
            <w:shd w:val="clear" w:color="auto" w:fill="FFFFFF"/>
          </w:tcPr>
          <w:p w:rsidRPr="00A733B3" w:rsidR="00E51E09" w:rsidP="00E51E09" w:rsidRDefault="00E51E09" w14:paraId="129A3FC0" w14:textId="77777777">
            <w:pPr>
              <w:rPr>
                <w:rFonts w:cs="Arial"/>
              </w:rPr>
            </w:pPr>
            <w:r w:rsidRPr="00A733B3">
              <w:rPr>
                <w:rFonts w:cs="Arial"/>
              </w:rPr>
              <w:t>Religion or Belief</w:t>
            </w:r>
          </w:p>
        </w:tc>
        <w:tc>
          <w:tcPr>
            <w:tcW w:w="425" w:type="dxa"/>
            <w:shd w:val="clear" w:color="auto" w:fill="FFFFFF"/>
          </w:tcPr>
          <w:p w:rsidRPr="00A733B3" w:rsidR="00E51E09" w:rsidP="00E51E09" w:rsidRDefault="00E51E09" w14:paraId="6E36661F" w14:textId="77777777">
            <w:pPr>
              <w:rPr>
                <w:rFonts w:cs="Arial"/>
              </w:rPr>
            </w:pPr>
          </w:p>
        </w:tc>
      </w:tr>
      <w:tr w:rsidRPr="00A733B3" w:rsidR="00E51E09" w:rsidTr="00DC171D" w14:paraId="4A3B62C4" w14:textId="77777777">
        <w:tc>
          <w:tcPr>
            <w:tcW w:w="1951" w:type="dxa"/>
            <w:vMerge/>
            <w:shd w:val="clear" w:color="auto" w:fill="FFFFFF"/>
          </w:tcPr>
          <w:p w:rsidRPr="00A733B3" w:rsidR="00E51E09" w:rsidP="00E51E09" w:rsidRDefault="00E51E09" w14:paraId="38645DC7" w14:textId="77777777">
            <w:pPr>
              <w:rPr>
                <w:rFonts w:cs="Arial"/>
              </w:rPr>
            </w:pPr>
          </w:p>
        </w:tc>
        <w:tc>
          <w:tcPr>
            <w:tcW w:w="3546" w:type="dxa"/>
            <w:gridSpan w:val="4"/>
            <w:shd w:val="clear" w:color="auto" w:fill="FFFFFF"/>
          </w:tcPr>
          <w:p w:rsidRPr="00A733B3" w:rsidR="00E51E09" w:rsidP="00E51E09" w:rsidRDefault="00E51E09" w14:paraId="33C08B06" w14:textId="77777777">
            <w:pPr>
              <w:rPr>
                <w:rFonts w:cs="Arial"/>
              </w:rPr>
            </w:pPr>
            <w:r w:rsidRPr="00A733B3">
              <w:rPr>
                <w:rFonts w:cs="Arial"/>
              </w:rPr>
              <w:t>Economic Circumstances</w:t>
            </w:r>
          </w:p>
        </w:tc>
        <w:tc>
          <w:tcPr>
            <w:tcW w:w="567" w:type="dxa"/>
            <w:shd w:val="clear" w:color="auto" w:fill="FFFFFF"/>
          </w:tcPr>
          <w:p w:rsidRPr="00A733B3" w:rsidR="00E51E09" w:rsidP="00E51E09" w:rsidRDefault="00E51E09" w14:paraId="135E58C4" w14:textId="77777777">
            <w:pPr>
              <w:rPr>
                <w:rFonts w:cs="Arial"/>
              </w:rPr>
            </w:pPr>
          </w:p>
        </w:tc>
        <w:tc>
          <w:tcPr>
            <w:tcW w:w="3402" w:type="dxa"/>
            <w:gridSpan w:val="2"/>
            <w:shd w:val="clear" w:color="auto" w:fill="FFFFFF"/>
          </w:tcPr>
          <w:p w:rsidRPr="00A733B3" w:rsidR="00E51E09" w:rsidP="00E51E09" w:rsidRDefault="00E51E09" w14:paraId="55860DAC" w14:textId="77777777">
            <w:pPr>
              <w:rPr>
                <w:rFonts w:cs="Arial"/>
              </w:rPr>
            </w:pPr>
            <w:r w:rsidRPr="00A733B3">
              <w:rPr>
                <w:rFonts w:cs="Arial"/>
              </w:rPr>
              <w:t>Sectarian</w:t>
            </w:r>
          </w:p>
        </w:tc>
        <w:tc>
          <w:tcPr>
            <w:tcW w:w="425" w:type="dxa"/>
            <w:shd w:val="clear" w:color="auto" w:fill="FFFFFF"/>
          </w:tcPr>
          <w:p w:rsidRPr="00A733B3" w:rsidR="00E51E09" w:rsidP="00E51E09" w:rsidRDefault="00E51E09" w14:paraId="62EBF9A1" w14:textId="77777777">
            <w:pPr>
              <w:rPr>
                <w:rFonts w:cs="Arial"/>
              </w:rPr>
            </w:pPr>
          </w:p>
        </w:tc>
      </w:tr>
      <w:tr w:rsidRPr="00A733B3" w:rsidR="00E51E09" w:rsidTr="00DC171D" w14:paraId="5856B272" w14:textId="77777777">
        <w:tc>
          <w:tcPr>
            <w:tcW w:w="1951" w:type="dxa"/>
            <w:vMerge/>
            <w:shd w:val="clear" w:color="auto" w:fill="FFFFFF"/>
          </w:tcPr>
          <w:p w:rsidRPr="00A733B3" w:rsidR="00E51E09" w:rsidP="00E51E09" w:rsidRDefault="00E51E09" w14:paraId="0C6C2CD5" w14:textId="77777777">
            <w:pPr>
              <w:rPr>
                <w:rFonts w:cs="Arial"/>
              </w:rPr>
            </w:pPr>
          </w:p>
        </w:tc>
        <w:tc>
          <w:tcPr>
            <w:tcW w:w="3546" w:type="dxa"/>
            <w:gridSpan w:val="4"/>
            <w:shd w:val="clear" w:color="auto" w:fill="FFFFFF"/>
          </w:tcPr>
          <w:p w:rsidRPr="00A733B3" w:rsidR="00E51E09" w:rsidP="00E51E09" w:rsidRDefault="00E51E09" w14:paraId="5392B82E" w14:textId="77777777">
            <w:pPr>
              <w:rPr>
                <w:rFonts w:cs="Arial"/>
              </w:rPr>
            </w:pPr>
            <w:r w:rsidRPr="00A733B3">
              <w:rPr>
                <w:rFonts w:cs="Arial"/>
              </w:rPr>
              <w:t>Family Circumstances</w:t>
            </w:r>
          </w:p>
        </w:tc>
        <w:tc>
          <w:tcPr>
            <w:tcW w:w="567" w:type="dxa"/>
            <w:shd w:val="clear" w:color="auto" w:fill="FFFFFF"/>
          </w:tcPr>
          <w:p w:rsidRPr="00A733B3" w:rsidR="00E51E09" w:rsidP="00E51E09" w:rsidRDefault="00E51E09" w14:paraId="709E88E4" w14:textId="77777777">
            <w:pPr>
              <w:rPr>
                <w:rFonts w:cs="Arial"/>
              </w:rPr>
            </w:pPr>
          </w:p>
        </w:tc>
        <w:tc>
          <w:tcPr>
            <w:tcW w:w="3402" w:type="dxa"/>
            <w:gridSpan w:val="2"/>
            <w:shd w:val="clear" w:color="auto" w:fill="FFFFFF"/>
          </w:tcPr>
          <w:p w:rsidRPr="00A733B3" w:rsidR="00E51E09" w:rsidP="00E51E09" w:rsidRDefault="00E51E09" w14:paraId="05DF5029" w14:textId="77777777">
            <w:pPr>
              <w:rPr>
                <w:rFonts w:cs="Arial"/>
              </w:rPr>
            </w:pPr>
            <w:r w:rsidRPr="00A733B3">
              <w:rPr>
                <w:rFonts w:cs="Arial"/>
              </w:rPr>
              <w:t>Sexual Harassment</w:t>
            </w:r>
          </w:p>
        </w:tc>
        <w:tc>
          <w:tcPr>
            <w:tcW w:w="425" w:type="dxa"/>
            <w:shd w:val="clear" w:color="auto" w:fill="FFFFFF"/>
          </w:tcPr>
          <w:p w:rsidRPr="00A733B3" w:rsidR="00E51E09" w:rsidP="00E51E09" w:rsidRDefault="00E51E09" w14:paraId="508C98E9" w14:textId="77777777">
            <w:pPr>
              <w:rPr>
                <w:rFonts w:cs="Arial"/>
              </w:rPr>
            </w:pPr>
          </w:p>
        </w:tc>
      </w:tr>
      <w:tr w:rsidRPr="00A733B3" w:rsidR="00E51E09" w:rsidTr="00DC171D" w14:paraId="683D6FDB" w14:textId="77777777">
        <w:tc>
          <w:tcPr>
            <w:tcW w:w="1951" w:type="dxa"/>
            <w:vMerge/>
            <w:shd w:val="clear" w:color="auto" w:fill="FFFFFF"/>
          </w:tcPr>
          <w:p w:rsidRPr="00A733B3" w:rsidR="00E51E09" w:rsidP="00E51E09" w:rsidRDefault="00E51E09" w14:paraId="779F8E76" w14:textId="77777777">
            <w:pPr>
              <w:rPr>
                <w:rFonts w:cs="Arial"/>
              </w:rPr>
            </w:pPr>
          </w:p>
        </w:tc>
        <w:tc>
          <w:tcPr>
            <w:tcW w:w="3546" w:type="dxa"/>
            <w:gridSpan w:val="4"/>
            <w:shd w:val="clear" w:color="auto" w:fill="FFFFFF"/>
          </w:tcPr>
          <w:p w:rsidRPr="00A733B3" w:rsidR="00E51E09" w:rsidP="00E51E09" w:rsidRDefault="00E51E09" w14:paraId="70AA5834" w14:textId="77777777">
            <w:pPr>
              <w:rPr>
                <w:rFonts w:cs="Arial"/>
              </w:rPr>
            </w:pPr>
            <w:r w:rsidRPr="00A733B3">
              <w:rPr>
                <w:rFonts w:cs="Arial"/>
              </w:rPr>
              <w:t>Gender</w:t>
            </w:r>
          </w:p>
        </w:tc>
        <w:tc>
          <w:tcPr>
            <w:tcW w:w="567" w:type="dxa"/>
            <w:shd w:val="clear" w:color="auto" w:fill="FFFFFF"/>
          </w:tcPr>
          <w:p w:rsidRPr="00A733B3" w:rsidR="00E51E09" w:rsidP="00E51E09" w:rsidRDefault="00E51E09" w14:paraId="7818863E" w14:textId="77777777">
            <w:pPr>
              <w:rPr>
                <w:rFonts w:cs="Arial"/>
              </w:rPr>
            </w:pPr>
          </w:p>
        </w:tc>
        <w:tc>
          <w:tcPr>
            <w:tcW w:w="3402" w:type="dxa"/>
            <w:gridSpan w:val="2"/>
            <w:shd w:val="clear" w:color="auto" w:fill="FFFFFF"/>
          </w:tcPr>
          <w:p w:rsidRPr="00A733B3" w:rsidR="00E51E09" w:rsidP="00E51E09" w:rsidRDefault="00E51E09" w14:paraId="3A88D5B8" w14:textId="77777777">
            <w:pPr>
              <w:rPr>
                <w:rFonts w:cs="Arial"/>
              </w:rPr>
            </w:pPr>
            <w:r w:rsidRPr="00A733B3">
              <w:rPr>
                <w:rFonts w:cs="Arial"/>
              </w:rPr>
              <w:t>Substance Misuse – Alcohol</w:t>
            </w:r>
          </w:p>
        </w:tc>
        <w:tc>
          <w:tcPr>
            <w:tcW w:w="425" w:type="dxa"/>
            <w:shd w:val="clear" w:color="auto" w:fill="FFFFFF"/>
          </w:tcPr>
          <w:p w:rsidRPr="00A733B3" w:rsidR="00E51E09" w:rsidP="00E51E09" w:rsidRDefault="00E51E09" w14:paraId="44F69B9A" w14:textId="77777777">
            <w:pPr>
              <w:rPr>
                <w:rFonts w:cs="Arial"/>
              </w:rPr>
            </w:pPr>
          </w:p>
        </w:tc>
      </w:tr>
      <w:tr w:rsidRPr="00A733B3" w:rsidR="00E51E09" w:rsidTr="00DC171D" w14:paraId="1B4F386B" w14:textId="77777777">
        <w:tc>
          <w:tcPr>
            <w:tcW w:w="1951" w:type="dxa"/>
            <w:vMerge/>
            <w:shd w:val="clear" w:color="auto" w:fill="FFFFFF"/>
          </w:tcPr>
          <w:p w:rsidRPr="00A733B3" w:rsidR="00E51E09" w:rsidP="00E51E09" w:rsidRDefault="00E51E09" w14:paraId="5F07D11E" w14:textId="77777777">
            <w:pPr>
              <w:rPr>
                <w:rFonts w:cs="Arial"/>
              </w:rPr>
            </w:pPr>
          </w:p>
        </w:tc>
        <w:tc>
          <w:tcPr>
            <w:tcW w:w="3546" w:type="dxa"/>
            <w:gridSpan w:val="4"/>
            <w:shd w:val="clear" w:color="auto" w:fill="FFFFFF"/>
          </w:tcPr>
          <w:p w:rsidRPr="00A733B3" w:rsidR="00E51E09" w:rsidP="00E51E09" w:rsidRDefault="00E51E09" w14:paraId="18AD6750" w14:textId="77777777">
            <w:pPr>
              <w:rPr>
                <w:rFonts w:cs="Arial"/>
              </w:rPr>
            </w:pPr>
            <w:r w:rsidRPr="00A733B3">
              <w:rPr>
                <w:rFonts w:cs="Arial"/>
              </w:rPr>
              <w:t>Gender Reassignment</w:t>
            </w:r>
          </w:p>
        </w:tc>
        <w:tc>
          <w:tcPr>
            <w:tcW w:w="567" w:type="dxa"/>
            <w:shd w:val="clear" w:color="auto" w:fill="FFFFFF"/>
          </w:tcPr>
          <w:p w:rsidRPr="00A733B3" w:rsidR="00E51E09" w:rsidP="00E51E09" w:rsidRDefault="00E51E09" w14:paraId="41508A3C" w14:textId="77777777">
            <w:pPr>
              <w:rPr>
                <w:rFonts w:cs="Arial"/>
              </w:rPr>
            </w:pPr>
          </w:p>
        </w:tc>
        <w:tc>
          <w:tcPr>
            <w:tcW w:w="3402" w:type="dxa"/>
            <w:gridSpan w:val="2"/>
            <w:shd w:val="clear" w:color="auto" w:fill="FFFFFF"/>
          </w:tcPr>
          <w:p w:rsidRPr="00A733B3" w:rsidR="00E51E09" w:rsidP="00E51E09" w:rsidRDefault="00E51E09" w14:paraId="1DED6F22" w14:textId="77777777">
            <w:pPr>
              <w:rPr>
                <w:rFonts w:cs="Arial"/>
              </w:rPr>
            </w:pPr>
            <w:r w:rsidRPr="00A733B3">
              <w:rPr>
                <w:rFonts w:cs="Arial"/>
              </w:rPr>
              <w:t>Substance Misuse – Not Alcohol</w:t>
            </w:r>
          </w:p>
        </w:tc>
        <w:tc>
          <w:tcPr>
            <w:tcW w:w="425" w:type="dxa"/>
            <w:shd w:val="clear" w:color="auto" w:fill="FFFFFF"/>
          </w:tcPr>
          <w:p w:rsidRPr="00A733B3" w:rsidR="00E51E09" w:rsidP="00E51E09" w:rsidRDefault="00E51E09" w14:paraId="43D6B1D6" w14:textId="77777777">
            <w:pPr>
              <w:rPr>
                <w:rFonts w:cs="Arial"/>
              </w:rPr>
            </w:pPr>
          </w:p>
        </w:tc>
      </w:tr>
      <w:tr w:rsidRPr="00A733B3" w:rsidR="00E51E09" w:rsidTr="00DC171D" w14:paraId="6D4DC280" w14:textId="77777777">
        <w:tc>
          <w:tcPr>
            <w:tcW w:w="1951" w:type="dxa"/>
            <w:vMerge/>
            <w:shd w:val="clear" w:color="auto" w:fill="FFFFFF"/>
          </w:tcPr>
          <w:p w:rsidRPr="00A733B3" w:rsidR="00E51E09" w:rsidP="00E51E09" w:rsidRDefault="00E51E09" w14:paraId="17DBC151" w14:textId="77777777">
            <w:pPr>
              <w:rPr>
                <w:rFonts w:cs="Arial"/>
              </w:rPr>
            </w:pPr>
          </w:p>
        </w:tc>
        <w:tc>
          <w:tcPr>
            <w:tcW w:w="3546" w:type="dxa"/>
            <w:gridSpan w:val="4"/>
            <w:shd w:val="clear" w:color="auto" w:fill="FFFFFF"/>
          </w:tcPr>
          <w:p w:rsidRPr="00A733B3" w:rsidR="00E51E09" w:rsidP="00E51E09" w:rsidRDefault="00E51E09" w14:paraId="0DB2F611" w14:textId="77777777">
            <w:pPr>
              <w:rPr>
                <w:rFonts w:cs="Arial"/>
              </w:rPr>
            </w:pPr>
            <w:r w:rsidRPr="00A733B3">
              <w:rPr>
                <w:rFonts w:cs="Arial"/>
              </w:rPr>
              <w:t>Homophobia / Sexual Orientation</w:t>
            </w:r>
          </w:p>
        </w:tc>
        <w:tc>
          <w:tcPr>
            <w:tcW w:w="567" w:type="dxa"/>
            <w:shd w:val="clear" w:color="auto" w:fill="FFFFFF"/>
          </w:tcPr>
          <w:p w:rsidRPr="00A733B3" w:rsidR="00E51E09" w:rsidP="00E51E09" w:rsidRDefault="00E51E09" w14:paraId="6F8BD81B" w14:textId="77777777">
            <w:pPr>
              <w:rPr>
                <w:rFonts w:cs="Arial"/>
              </w:rPr>
            </w:pPr>
          </w:p>
        </w:tc>
        <w:tc>
          <w:tcPr>
            <w:tcW w:w="3402" w:type="dxa"/>
            <w:gridSpan w:val="2"/>
            <w:shd w:val="clear" w:color="auto" w:fill="FFFFFF"/>
          </w:tcPr>
          <w:p w:rsidRPr="00A733B3" w:rsidR="00E51E09" w:rsidP="00E51E09" w:rsidRDefault="00E51E09" w14:paraId="31CA3A80" w14:textId="77777777">
            <w:pPr>
              <w:rPr>
                <w:rFonts w:cs="Arial"/>
              </w:rPr>
            </w:pPr>
            <w:r w:rsidRPr="00A733B3">
              <w:rPr>
                <w:rFonts w:cs="Arial"/>
              </w:rPr>
              <w:t>Territorial / Gang Related</w:t>
            </w:r>
          </w:p>
        </w:tc>
        <w:tc>
          <w:tcPr>
            <w:tcW w:w="425" w:type="dxa"/>
            <w:shd w:val="clear" w:color="auto" w:fill="FFFFFF"/>
          </w:tcPr>
          <w:p w:rsidRPr="00A733B3" w:rsidR="00E51E09" w:rsidP="00E51E09" w:rsidRDefault="00E51E09" w14:paraId="2613E9C1" w14:textId="77777777">
            <w:pPr>
              <w:rPr>
                <w:rFonts w:cs="Arial"/>
              </w:rPr>
            </w:pPr>
          </w:p>
        </w:tc>
      </w:tr>
      <w:tr w:rsidRPr="00A733B3" w:rsidR="00E51E09" w:rsidTr="00DC171D" w14:paraId="67AC7CDD" w14:textId="77777777">
        <w:tc>
          <w:tcPr>
            <w:tcW w:w="1951" w:type="dxa"/>
            <w:vMerge/>
            <w:shd w:val="clear" w:color="auto" w:fill="FFFFFF"/>
          </w:tcPr>
          <w:p w:rsidRPr="00A733B3" w:rsidR="00E51E09" w:rsidP="00E51E09" w:rsidRDefault="00E51E09" w14:paraId="1037B8A3" w14:textId="77777777">
            <w:pPr>
              <w:rPr>
                <w:rFonts w:cs="Arial"/>
              </w:rPr>
            </w:pPr>
          </w:p>
        </w:tc>
        <w:tc>
          <w:tcPr>
            <w:tcW w:w="3546" w:type="dxa"/>
            <w:gridSpan w:val="4"/>
            <w:shd w:val="clear" w:color="auto" w:fill="FFFFFF"/>
          </w:tcPr>
          <w:p w:rsidRPr="00A733B3" w:rsidR="00E51E09" w:rsidP="00E51E09" w:rsidRDefault="00E51E09" w14:paraId="6455EF38" w14:textId="77777777">
            <w:pPr>
              <w:rPr>
                <w:rFonts w:cs="Arial"/>
              </w:rPr>
            </w:pPr>
            <w:r w:rsidRPr="00A733B3">
              <w:rPr>
                <w:rFonts w:cs="Arial"/>
              </w:rPr>
              <w:t>Other</w:t>
            </w:r>
          </w:p>
        </w:tc>
        <w:tc>
          <w:tcPr>
            <w:tcW w:w="4394" w:type="dxa"/>
            <w:gridSpan w:val="4"/>
            <w:shd w:val="clear" w:color="auto" w:fill="FFFFFF"/>
          </w:tcPr>
          <w:p w:rsidRPr="00A733B3" w:rsidR="00E51E09" w:rsidP="00E51E09" w:rsidRDefault="00E51E09" w14:paraId="687C6DE0" w14:textId="77777777">
            <w:pPr>
              <w:rPr>
                <w:rFonts w:cs="Arial"/>
              </w:rPr>
            </w:pPr>
          </w:p>
        </w:tc>
      </w:tr>
      <w:tr w:rsidRPr="00A733B3" w:rsidR="00E51E09" w:rsidTr="00DC171D" w14:paraId="7EB2C590" w14:textId="77777777">
        <w:tc>
          <w:tcPr>
            <w:tcW w:w="1951" w:type="dxa"/>
            <w:shd w:val="clear" w:color="auto" w:fill="FFFFFF"/>
          </w:tcPr>
          <w:p w:rsidRPr="00A733B3" w:rsidR="00E51E09" w:rsidP="00EA49F2" w:rsidRDefault="00E51E09" w14:paraId="1F5E96AF" w14:textId="77777777">
            <w:pPr>
              <w:spacing w:before="120"/>
              <w:rPr>
                <w:rFonts w:cs="Arial"/>
              </w:rPr>
            </w:pPr>
            <w:r w:rsidRPr="00A733B3">
              <w:rPr>
                <w:rFonts w:cs="Arial"/>
                <w:b/>
              </w:rPr>
              <w:t>Incident</w:t>
            </w:r>
            <w:r w:rsidRPr="00A733B3">
              <w:rPr>
                <w:rFonts w:cs="Arial"/>
              </w:rPr>
              <w:t xml:space="preserve"> </w:t>
            </w:r>
            <w:r w:rsidRPr="00A733B3">
              <w:rPr>
                <w:rFonts w:cs="Arial"/>
                <w:b/>
              </w:rPr>
              <w:t>Detail</w:t>
            </w:r>
          </w:p>
        </w:tc>
        <w:tc>
          <w:tcPr>
            <w:tcW w:w="7940" w:type="dxa"/>
            <w:gridSpan w:val="8"/>
            <w:shd w:val="clear" w:color="auto" w:fill="FFFFFF"/>
          </w:tcPr>
          <w:p w:rsidRPr="00A733B3" w:rsidR="00E51E09" w:rsidP="00E51E09" w:rsidRDefault="00E51E09" w14:paraId="5B2F9378" w14:textId="77777777">
            <w:pPr>
              <w:rPr>
                <w:rFonts w:cs="Arial"/>
              </w:rPr>
            </w:pPr>
          </w:p>
          <w:p w:rsidRPr="00A733B3" w:rsidR="00E51E09" w:rsidP="00E51E09" w:rsidRDefault="00E51E09" w14:paraId="58E6DD4E" w14:textId="77777777">
            <w:pPr>
              <w:rPr>
                <w:rFonts w:cs="Arial"/>
              </w:rPr>
            </w:pPr>
          </w:p>
          <w:p w:rsidRPr="00A733B3" w:rsidR="00E51E09" w:rsidP="00E51E09" w:rsidRDefault="00E51E09" w14:paraId="7D3BEE8F" w14:textId="77777777">
            <w:pPr>
              <w:rPr>
                <w:rFonts w:cs="Arial"/>
              </w:rPr>
            </w:pPr>
          </w:p>
          <w:p w:rsidRPr="00A733B3" w:rsidR="00E51E09" w:rsidP="00E51E09" w:rsidRDefault="00E51E09" w14:paraId="3B88899E" w14:textId="77777777">
            <w:pPr>
              <w:rPr>
                <w:rFonts w:cs="Arial"/>
              </w:rPr>
            </w:pPr>
          </w:p>
          <w:p w:rsidRPr="00A733B3" w:rsidR="00E51E09" w:rsidP="00E51E09" w:rsidRDefault="00E51E09" w14:paraId="69E2BB2B" w14:textId="77777777">
            <w:pPr>
              <w:rPr>
                <w:rFonts w:cs="Arial"/>
              </w:rPr>
            </w:pPr>
          </w:p>
          <w:p w:rsidRPr="00A733B3" w:rsidR="00E51E09" w:rsidP="00E51E09" w:rsidRDefault="00E51E09" w14:paraId="57C0D796" w14:textId="77777777">
            <w:pPr>
              <w:rPr>
                <w:rFonts w:cs="Arial"/>
              </w:rPr>
            </w:pPr>
          </w:p>
          <w:p w:rsidRPr="00A733B3" w:rsidR="00E51E09" w:rsidP="00E51E09" w:rsidRDefault="00E51E09" w14:paraId="0D142F6F" w14:textId="77777777">
            <w:pPr>
              <w:rPr>
                <w:rFonts w:cs="Arial"/>
              </w:rPr>
            </w:pPr>
          </w:p>
          <w:p w:rsidRPr="00A733B3" w:rsidR="00E51E09" w:rsidP="00E51E09" w:rsidRDefault="00E51E09" w14:paraId="4475AD14" w14:textId="77777777">
            <w:pPr>
              <w:rPr>
                <w:rFonts w:cs="Arial"/>
              </w:rPr>
            </w:pPr>
          </w:p>
          <w:p w:rsidRPr="00A733B3" w:rsidR="00E51E09" w:rsidP="00E51E09" w:rsidRDefault="00E51E09" w14:paraId="120C4E94" w14:textId="77777777">
            <w:pPr>
              <w:rPr>
                <w:rFonts w:cs="Arial"/>
              </w:rPr>
            </w:pPr>
          </w:p>
        </w:tc>
      </w:tr>
      <w:tr w:rsidRPr="00A733B3" w:rsidR="00E51E09" w:rsidTr="00DC171D" w14:paraId="25263388" w14:textId="77777777">
        <w:tc>
          <w:tcPr>
            <w:tcW w:w="9891" w:type="dxa"/>
            <w:gridSpan w:val="9"/>
            <w:shd w:val="clear" w:color="auto" w:fill="D9D9D9"/>
          </w:tcPr>
          <w:p w:rsidRPr="00A733B3" w:rsidR="00E51E09" w:rsidP="00EA49F2" w:rsidRDefault="00E51E09" w14:paraId="09651E3C" w14:textId="77777777">
            <w:pPr>
              <w:spacing w:before="120" w:after="120"/>
              <w:rPr>
                <w:rFonts w:cs="Arial"/>
                <w:b/>
              </w:rPr>
            </w:pPr>
            <w:r w:rsidRPr="00A733B3">
              <w:rPr>
                <w:rFonts w:cs="Arial"/>
                <w:b/>
              </w:rPr>
              <w:lastRenderedPageBreak/>
              <w:t>MONITOR / REVIEW</w:t>
            </w:r>
          </w:p>
        </w:tc>
      </w:tr>
      <w:tr w:rsidRPr="00A733B3" w:rsidR="00E51E09" w:rsidTr="00DC171D" w14:paraId="59C32A1D" w14:textId="77777777">
        <w:tc>
          <w:tcPr>
            <w:tcW w:w="3633" w:type="dxa"/>
            <w:gridSpan w:val="4"/>
            <w:shd w:val="clear" w:color="auto" w:fill="FFFFFF"/>
          </w:tcPr>
          <w:p w:rsidRPr="00A733B3" w:rsidR="00E51E09" w:rsidP="00E51E09" w:rsidRDefault="00E51E09" w14:paraId="2FFC8387" w14:textId="77777777">
            <w:pPr>
              <w:rPr>
                <w:rFonts w:cs="Arial"/>
                <w:b/>
              </w:rPr>
            </w:pPr>
            <w:r w:rsidRPr="00A733B3">
              <w:rPr>
                <w:rFonts w:cs="Arial"/>
                <w:b/>
              </w:rPr>
              <w:t>Reviewer</w:t>
            </w:r>
          </w:p>
          <w:p w:rsidRPr="00A733B3" w:rsidR="00E51E09" w:rsidP="00E51E09" w:rsidRDefault="00E51E09" w14:paraId="41DF5C2C" w14:textId="77777777">
            <w:pPr>
              <w:rPr>
                <w:rFonts w:cs="Arial"/>
                <w:i/>
                <w:sz w:val="16"/>
                <w:szCs w:val="16"/>
              </w:rPr>
            </w:pPr>
            <w:r w:rsidRPr="00A733B3">
              <w:rPr>
                <w:rFonts w:cs="Arial"/>
                <w:i/>
                <w:sz w:val="16"/>
                <w:szCs w:val="16"/>
              </w:rPr>
              <w:t>(Member of SMT/Guidance Staff)</w:t>
            </w:r>
          </w:p>
        </w:tc>
        <w:tc>
          <w:tcPr>
            <w:tcW w:w="6258" w:type="dxa"/>
            <w:gridSpan w:val="5"/>
            <w:shd w:val="clear" w:color="auto" w:fill="FFFFFF"/>
          </w:tcPr>
          <w:p w:rsidRPr="00A733B3" w:rsidR="00E51E09" w:rsidP="00E51E09" w:rsidRDefault="00E51E09" w14:paraId="42AFC42D" w14:textId="77777777">
            <w:pPr>
              <w:rPr>
                <w:rFonts w:cs="Arial"/>
              </w:rPr>
            </w:pPr>
          </w:p>
        </w:tc>
      </w:tr>
      <w:tr w:rsidRPr="00A733B3" w:rsidR="00E51E09" w:rsidTr="00DC171D" w14:paraId="1A733240" w14:textId="77777777">
        <w:tc>
          <w:tcPr>
            <w:tcW w:w="3633" w:type="dxa"/>
            <w:gridSpan w:val="4"/>
            <w:shd w:val="clear" w:color="auto" w:fill="FFFFFF"/>
          </w:tcPr>
          <w:p w:rsidRPr="00A733B3" w:rsidR="00E51E09" w:rsidP="00E51E09" w:rsidRDefault="00E51E09" w14:paraId="5540D046" w14:textId="77777777">
            <w:pPr>
              <w:rPr>
                <w:rFonts w:cs="Arial"/>
                <w:b/>
              </w:rPr>
            </w:pPr>
            <w:r w:rsidRPr="00A733B3">
              <w:rPr>
                <w:rFonts w:cs="Arial"/>
                <w:b/>
              </w:rPr>
              <w:t xml:space="preserve">Date Due </w:t>
            </w:r>
          </w:p>
        </w:tc>
        <w:tc>
          <w:tcPr>
            <w:tcW w:w="6258" w:type="dxa"/>
            <w:gridSpan w:val="5"/>
            <w:shd w:val="clear" w:color="auto" w:fill="FFFFFF"/>
          </w:tcPr>
          <w:p w:rsidRPr="00A733B3" w:rsidR="00E51E09" w:rsidP="00E51E09" w:rsidRDefault="00E51E09" w14:paraId="271CA723" w14:textId="77777777">
            <w:pPr>
              <w:rPr>
                <w:rFonts w:cs="Arial"/>
              </w:rPr>
            </w:pPr>
          </w:p>
        </w:tc>
      </w:tr>
      <w:tr w:rsidRPr="00A733B3" w:rsidR="00E51E09" w:rsidTr="00DC171D" w14:paraId="6AB13F7C" w14:textId="77777777">
        <w:tc>
          <w:tcPr>
            <w:tcW w:w="3633" w:type="dxa"/>
            <w:gridSpan w:val="4"/>
            <w:shd w:val="clear" w:color="auto" w:fill="FFFFFF"/>
          </w:tcPr>
          <w:p w:rsidRPr="00A733B3" w:rsidR="00E51E09" w:rsidP="00E51E09" w:rsidRDefault="00E51E09" w14:paraId="4728B386" w14:textId="77777777">
            <w:pPr>
              <w:rPr>
                <w:rFonts w:cs="Arial"/>
                <w:b/>
              </w:rPr>
            </w:pPr>
            <w:r w:rsidRPr="00A733B3">
              <w:rPr>
                <w:rFonts w:cs="Arial"/>
                <w:b/>
              </w:rPr>
              <w:t>Date Complete</w:t>
            </w:r>
          </w:p>
        </w:tc>
        <w:tc>
          <w:tcPr>
            <w:tcW w:w="6258" w:type="dxa"/>
            <w:gridSpan w:val="5"/>
            <w:shd w:val="clear" w:color="auto" w:fill="FFFFFF"/>
          </w:tcPr>
          <w:p w:rsidRPr="00A733B3" w:rsidR="00E51E09" w:rsidP="00E51E09" w:rsidRDefault="00E51E09" w14:paraId="75FBE423" w14:textId="77777777">
            <w:pPr>
              <w:rPr>
                <w:rFonts w:cs="Arial"/>
              </w:rPr>
            </w:pPr>
          </w:p>
        </w:tc>
      </w:tr>
      <w:tr w:rsidRPr="00A733B3" w:rsidR="00E51E09" w:rsidTr="00DC171D" w14:paraId="02229889" w14:textId="77777777">
        <w:tc>
          <w:tcPr>
            <w:tcW w:w="2946" w:type="dxa"/>
            <w:gridSpan w:val="3"/>
            <w:vMerge w:val="restart"/>
            <w:shd w:val="clear" w:color="auto" w:fill="FFFFFF"/>
          </w:tcPr>
          <w:p w:rsidRPr="00A733B3" w:rsidR="00E51E09" w:rsidP="00E51E09" w:rsidRDefault="00E51E09" w14:paraId="33FA4DBE" w14:textId="77777777">
            <w:pPr>
              <w:rPr>
                <w:rFonts w:cs="Arial"/>
                <w:b/>
              </w:rPr>
            </w:pPr>
            <w:r w:rsidRPr="00A733B3">
              <w:rPr>
                <w:rFonts w:cs="Arial"/>
                <w:b/>
              </w:rPr>
              <w:t>Person(s) Experiencing</w:t>
            </w:r>
          </w:p>
          <w:p w:rsidRPr="00A733B3" w:rsidR="00E51E09" w:rsidP="00E51E09" w:rsidRDefault="00E51E09" w14:paraId="2D3F0BEC" w14:textId="77777777">
            <w:pPr>
              <w:rPr>
                <w:rFonts w:cs="Arial"/>
                <w:i/>
              </w:rPr>
            </w:pPr>
          </w:p>
          <w:p w:rsidRPr="00A733B3" w:rsidR="00E51E09" w:rsidP="00E51E09" w:rsidRDefault="00E51E09" w14:paraId="72D210D2" w14:textId="77777777">
            <w:pPr>
              <w:rPr>
                <w:rFonts w:cs="Arial"/>
                <w:i/>
                <w:sz w:val="16"/>
                <w:szCs w:val="16"/>
              </w:rPr>
            </w:pPr>
            <w:r w:rsidRPr="00A733B3">
              <w:rPr>
                <w:rFonts w:cs="Arial"/>
                <w:i/>
                <w:sz w:val="16"/>
                <w:szCs w:val="16"/>
              </w:rPr>
              <w:t>(Yes/ No / NA)</w:t>
            </w:r>
          </w:p>
        </w:tc>
        <w:tc>
          <w:tcPr>
            <w:tcW w:w="4870" w:type="dxa"/>
            <w:gridSpan w:val="4"/>
            <w:shd w:val="clear" w:color="auto" w:fill="FFFFFF"/>
          </w:tcPr>
          <w:p w:rsidRPr="00A733B3" w:rsidR="00E51E09" w:rsidP="00E51E09" w:rsidRDefault="00E51E09" w14:paraId="446C3628" w14:textId="77777777">
            <w:pPr>
              <w:rPr>
                <w:rFonts w:cs="Arial"/>
              </w:rPr>
            </w:pPr>
            <w:r w:rsidRPr="00A733B3">
              <w:rPr>
                <w:rFonts w:cs="Arial"/>
              </w:rPr>
              <w:t>Do they feel their concerns were listened to?</w:t>
            </w:r>
          </w:p>
        </w:tc>
        <w:tc>
          <w:tcPr>
            <w:tcW w:w="2075" w:type="dxa"/>
            <w:gridSpan w:val="2"/>
            <w:shd w:val="clear" w:color="auto" w:fill="FFFFFF"/>
          </w:tcPr>
          <w:p w:rsidRPr="00A733B3" w:rsidR="00E51E09" w:rsidP="00E51E09" w:rsidRDefault="00E51E09" w14:paraId="75CF4315" w14:textId="77777777">
            <w:pPr>
              <w:rPr>
                <w:rFonts w:cs="Arial"/>
              </w:rPr>
            </w:pPr>
          </w:p>
        </w:tc>
      </w:tr>
      <w:tr w:rsidRPr="00A733B3" w:rsidR="00E51E09" w:rsidTr="00DC171D" w14:paraId="3F8AB36D" w14:textId="77777777">
        <w:tc>
          <w:tcPr>
            <w:tcW w:w="2946" w:type="dxa"/>
            <w:gridSpan w:val="3"/>
            <w:vMerge/>
            <w:shd w:val="clear" w:color="auto" w:fill="FFFFFF"/>
          </w:tcPr>
          <w:p w:rsidRPr="00A733B3" w:rsidR="00E51E09" w:rsidP="00E51E09" w:rsidRDefault="00E51E09" w14:paraId="3CB648E9" w14:textId="77777777">
            <w:pPr>
              <w:rPr>
                <w:rFonts w:cs="Arial"/>
              </w:rPr>
            </w:pPr>
          </w:p>
        </w:tc>
        <w:tc>
          <w:tcPr>
            <w:tcW w:w="4870" w:type="dxa"/>
            <w:gridSpan w:val="4"/>
            <w:shd w:val="clear" w:color="auto" w:fill="FFFFFF"/>
          </w:tcPr>
          <w:p w:rsidRPr="00A733B3" w:rsidR="00E51E09" w:rsidP="00E51E09" w:rsidRDefault="00E51E09" w14:paraId="39D3ACFB" w14:textId="77777777">
            <w:pPr>
              <w:rPr>
                <w:rFonts w:cs="Arial"/>
              </w:rPr>
            </w:pPr>
            <w:r w:rsidRPr="00A733B3">
              <w:rPr>
                <w:rFonts w:cs="Arial"/>
              </w:rPr>
              <w:t>Do they feel satisfied with the outcome?</w:t>
            </w:r>
          </w:p>
        </w:tc>
        <w:tc>
          <w:tcPr>
            <w:tcW w:w="2075" w:type="dxa"/>
            <w:gridSpan w:val="2"/>
            <w:shd w:val="clear" w:color="auto" w:fill="FFFFFF"/>
          </w:tcPr>
          <w:p w:rsidRPr="00A733B3" w:rsidR="00E51E09" w:rsidP="00E51E09" w:rsidRDefault="00E51E09" w14:paraId="0C178E9E" w14:textId="77777777">
            <w:pPr>
              <w:rPr>
                <w:rFonts w:cs="Arial"/>
              </w:rPr>
            </w:pPr>
          </w:p>
        </w:tc>
      </w:tr>
      <w:tr w:rsidRPr="00A733B3" w:rsidR="00E51E09" w:rsidTr="00DC171D" w14:paraId="2CC35B5E" w14:textId="77777777">
        <w:tc>
          <w:tcPr>
            <w:tcW w:w="2946" w:type="dxa"/>
            <w:gridSpan w:val="3"/>
            <w:vMerge/>
            <w:shd w:val="clear" w:color="auto" w:fill="FFFFFF"/>
          </w:tcPr>
          <w:p w:rsidRPr="00A733B3" w:rsidR="00E51E09" w:rsidP="00E51E09" w:rsidRDefault="00E51E09" w14:paraId="3C0395D3" w14:textId="77777777">
            <w:pPr>
              <w:rPr>
                <w:rFonts w:cs="Arial"/>
              </w:rPr>
            </w:pPr>
          </w:p>
        </w:tc>
        <w:tc>
          <w:tcPr>
            <w:tcW w:w="4870" w:type="dxa"/>
            <w:gridSpan w:val="4"/>
            <w:shd w:val="clear" w:color="auto" w:fill="FFFFFF"/>
          </w:tcPr>
          <w:p w:rsidRPr="00A733B3" w:rsidR="00E51E09" w:rsidP="00E51E09" w:rsidRDefault="00E51E09" w14:paraId="0596B45F" w14:textId="77777777">
            <w:pPr>
              <w:rPr>
                <w:rFonts w:cs="Arial"/>
              </w:rPr>
            </w:pPr>
            <w:r w:rsidRPr="00A733B3">
              <w:rPr>
                <w:rFonts w:cs="Arial"/>
              </w:rPr>
              <w:t>Parent / Carer are satisfied with the outcome?</w:t>
            </w:r>
          </w:p>
        </w:tc>
        <w:tc>
          <w:tcPr>
            <w:tcW w:w="2075" w:type="dxa"/>
            <w:gridSpan w:val="2"/>
            <w:shd w:val="clear" w:color="auto" w:fill="FFFFFF"/>
          </w:tcPr>
          <w:p w:rsidRPr="00A733B3" w:rsidR="00E51E09" w:rsidP="00E51E09" w:rsidRDefault="00E51E09" w14:paraId="3254BC2F" w14:textId="77777777">
            <w:pPr>
              <w:rPr>
                <w:rFonts w:cs="Arial"/>
              </w:rPr>
            </w:pPr>
          </w:p>
        </w:tc>
      </w:tr>
      <w:tr w:rsidRPr="00A733B3" w:rsidR="00E51E09" w:rsidTr="00DC171D" w14:paraId="5C557E92" w14:textId="77777777">
        <w:tc>
          <w:tcPr>
            <w:tcW w:w="2946" w:type="dxa"/>
            <w:gridSpan w:val="3"/>
            <w:vMerge w:val="restart"/>
            <w:shd w:val="clear" w:color="auto" w:fill="FFFFFF"/>
          </w:tcPr>
          <w:p w:rsidRPr="00A733B3" w:rsidR="00E51E09" w:rsidP="00E51E09" w:rsidRDefault="00E51E09" w14:paraId="602591C1" w14:textId="77777777">
            <w:pPr>
              <w:rPr>
                <w:rFonts w:cs="Arial"/>
                <w:b/>
              </w:rPr>
            </w:pPr>
            <w:r w:rsidRPr="00A733B3">
              <w:rPr>
                <w:rFonts w:cs="Arial"/>
                <w:b/>
              </w:rPr>
              <w:t>Person(s) Displaying</w:t>
            </w:r>
          </w:p>
          <w:p w:rsidRPr="00A733B3" w:rsidR="00E51E09" w:rsidP="00E51E09" w:rsidRDefault="00E51E09" w14:paraId="651E9592" w14:textId="77777777">
            <w:pPr>
              <w:rPr>
                <w:rFonts w:cs="Arial"/>
                <w:i/>
                <w:sz w:val="16"/>
                <w:szCs w:val="16"/>
              </w:rPr>
            </w:pPr>
          </w:p>
          <w:p w:rsidRPr="00A733B3" w:rsidR="00E51E09" w:rsidP="00E51E09" w:rsidRDefault="00E51E09" w14:paraId="58ABC1D3" w14:textId="77777777">
            <w:pPr>
              <w:rPr>
                <w:rFonts w:cs="Arial"/>
                <w:i/>
              </w:rPr>
            </w:pPr>
            <w:r w:rsidRPr="00A733B3">
              <w:rPr>
                <w:rFonts w:cs="Arial"/>
                <w:i/>
                <w:sz w:val="16"/>
                <w:szCs w:val="16"/>
              </w:rPr>
              <w:t>(Yes/ No / NA)</w:t>
            </w:r>
          </w:p>
        </w:tc>
        <w:tc>
          <w:tcPr>
            <w:tcW w:w="4870" w:type="dxa"/>
            <w:gridSpan w:val="4"/>
            <w:shd w:val="clear" w:color="auto" w:fill="FFFFFF"/>
          </w:tcPr>
          <w:p w:rsidRPr="00A733B3" w:rsidR="00E51E09" w:rsidP="00E51E09" w:rsidRDefault="00E51E09" w14:paraId="5F8C0198" w14:textId="77777777">
            <w:pPr>
              <w:rPr>
                <w:rFonts w:cs="Arial"/>
              </w:rPr>
            </w:pPr>
            <w:r w:rsidRPr="00A733B3">
              <w:rPr>
                <w:rFonts w:cs="Arial"/>
              </w:rPr>
              <w:t>Do they feel their concerns were listened to?</w:t>
            </w:r>
          </w:p>
        </w:tc>
        <w:tc>
          <w:tcPr>
            <w:tcW w:w="2075" w:type="dxa"/>
            <w:gridSpan w:val="2"/>
            <w:shd w:val="clear" w:color="auto" w:fill="FFFFFF"/>
          </w:tcPr>
          <w:p w:rsidRPr="00A733B3" w:rsidR="00E51E09" w:rsidP="00E51E09" w:rsidRDefault="00E51E09" w14:paraId="269E314A" w14:textId="77777777">
            <w:pPr>
              <w:rPr>
                <w:rFonts w:cs="Arial"/>
              </w:rPr>
            </w:pPr>
          </w:p>
        </w:tc>
      </w:tr>
      <w:tr w:rsidRPr="00A733B3" w:rsidR="00E51E09" w:rsidTr="00DC171D" w14:paraId="14B8E7A7" w14:textId="77777777">
        <w:tc>
          <w:tcPr>
            <w:tcW w:w="2946" w:type="dxa"/>
            <w:gridSpan w:val="3"/>
            <w:vMerge/>
            <w:shd w:val="clear" w:color="auto" w:fill="FFFFFF"/>
          </w:tcPr>
          <w:p w:rsidRPr="00A733B3" w:rsidR="00E51E09" w:rsidP="00E51E09" w:rsidRDefault="00E51E09" w14:paraId="47341341" w14:textId="77777777">
            <w:pPr>
              <w:rPr>
                <w:rFonts w:cs="Arial"/>
              </w:rPr>
            </w:pPr>
          </w:p>
        </w:tc>
        <w:tc>
          <w:tcPr>
            <w:tcW w:w="4870" w:type="dxa"/>
            <w:gridSpan w:val="4"/>
            <w:shd w:val="clear" w:color="auto" w:fill="FFFFFF"/>
          </w:tcPr>
          <w:p w:rsidRPr="00A733B3" w:rsidR="00E51E09" w:rsidP="00E51E09" w:rsidRDefault="00E51E09" w14:paraId="24FEC011" w14:textId="77777777">
            <w:pPr>
              <w:rPr>
                <w:rFonts w:cs="Arial"/>
              </w:rPr>
            </w:pPr>
            <w:r w:rsidRPr="00A733B3">
              <w:rPr>
                <w:rFonts w:cs="Arial"/>
              </w:rPr>
              <w:t>Do they feel satisfied with the outcome?</w:t>
            </w:r>
          </w:p>
        </w:tc>
        <w:tc>
          <w:tcPr>
            <w:tcW w:w="2075" w:type="dxa"/>
            <w:gridSpan w:val="2"/>
            <w:shd w:val="clear" w:color="auto" w:fill="FFFFFF"/>
          </w:tcPr>
          <w:p w:rsidRPr="00A733B3" w:rsidR="00E51E09" w:rsidP="00E51E09" w:rsidRDefault="00E51E09" w14:paraId="42EF2083" w14:textId="77777777">
            <w:pPr>
              <w:rPr>
                <w:rFonts w:cs="Arial"/>
              </w:rPr>
            </w:pPr>
          </w:p>
        </w:tc>
      </w:tr>
      <w:tr w:rsidRPr="00A733B3" w:rsidR="00E51E09" w:rsidTr="00DC171D" w14:paraId="26C83392" w14:textId="77777777">
        <w:tc>
          <w:tcPr>
            <w:tcW w:w="2946" w:type="dxa"/>
            <w:gridSpan w:val="3"/>
            <w:vMerge/>
            <w:shd w:val="clear" w:color="auto" w:fill="FFFFFF"/>
          </w:tcPr>
          <w:p w:rsidRPr="00A733B3" w:rsidR="00E51E09" w:rsidP="00E51E09" w:rsidRDefault="00E51E09" w14:paraId="7B40C951" w14:textId="77777777">
            <w:pPr>
              <w:rPr>
                <w:rFonts w:cs="Arial"/>
              </w:rPr>
            </w:pPr>
          </w:p>
        </w:tc>
        <w:tc>
          <w:tcPr>
            <w:tcW w:w="4870" w:type="dxa"/>
            <w:gridSpan w:val="4"/>
            <w:shd w:val="clear" w:color="auto" w:fill="FFFFFF"/>
          </w:tcPr>
          <w:p w:rsidRPr="00A733B3" w:rsidR="00E51E09" w:rsidP="00E51E09" w:rsidRDefault="00E51E09" w14:paraId="09A1180C" w14:textId="77777777">
            <w:pPr>
              <w:rPr>
                <w:rFonts w:cs="Arial"/>
              </w:rPr>
            </w:pPr>
            <w:r w:rsidRPr="00A733B3">
              <w:rPr>
                <w:rFonts w:cs="Arial"/>
              </w:rPr>
              <w:t>Parent / Carer are satisfied with the outcome?</w:t>
            </w:r>
          </w:p>
        </w:tc>
        <w:tc>
          <w:tcPr>
            <w:tcW w:w="2075" w:type="dxa"/>
            <w:gridSpan w:val="2"/>
            <w:shd w:val="clear" w:color="auto" w:fill="FFFFFF"/>
          </w:tcPr>
          <w:p w:rsidRPr="00A733B3" w:rsidR="00E51E09" w:rsidP="00E51E09" w:rsidRDefault="00E51E09" w14:paraId="4B4D7232" w14:textId="77777777">
            <w:pPr>
              <w:rPr>
                <w:rFonts w:cs="Arial"/>
              </w:rPr>
            </w:pPr>
          </w:p>
        </w:tc>
      </w:tr>
      <w:tr w:rsidRPr="00A733B3" w:rsidR="00E51E09" w:rsidTr="00DC171D" w14:paraId="44364D95" w14:textId="77777777">
        <w:tc>
          <w:tcPr>
            <w:tcW w:w="9891" w:type="dxa"/>
            <w:gridSpan w:val="9"/>
            <w:shd w:val="clear" w:color="auto" w:fill="D9D9D9"/>
          </w:tcPr>
          <w:p w:rsidRPr="00A733B3" w:rsidR="00E51E09" w:rsidP="00EA49F2" w:rsidRDefault="00E51E09" w14:paraId="3222D350" w14:textId="77777777">
            <w:pPr>
              <w:spacing w:before="120" w:after="120"/>
              <w:rPr>
                <w:rFonts w:cs="Arial"/>
                <w:b/>
              </w:rPr>
            </w:pPr>
            <w:r w:rsidRPr="00A733B3">
              <w:rPr>
                <w:rFonts w:cs="Arial"/>
                <w:b/>
              </w:rPr>
              <w:t>ACTION PROGRESSED</w:t>
            </w:r>
          </w:p>
        </w:tc>
      </w:tr>
      <w:tr w:rsidRPr="00A733B3" w:rsidR="00E51E09" w:rsidTr="00DC171D" w14:paraId="31953FD9" w14:textId="77777777">
        <w:tc>
          <w:tcPr>
            <w:tcW w:w="9891" w:type="dxa"/>
            <w:gridSpan w:val="9"/>
            <w:shd w:val="clear" w:color="auto" w:fill="FFFFFF"/>
          </w:tcPr>
          <w:p w:rsidRPr="00A733B3" w:rsidR="00E51E09" w:rsidP="00EA49F2" w:rsidRDefault="00E51E09" w14:paraId="5B722FD7" w14:textId="77777777">
            <w:pPr>
              <w:spacing w:before="120"/>
              <w:rPr>
                <w:rFonts w:cs="Arial"/>
                <w:b/>
              </w:rPr>
            </w:pPr>
            <w:r w:rsidRPr="00A733B3">
              <w:rPr>
                <w:rFonts w:cs="Arial"/>
                <w:b/>
              </w:rPr>
              <w:t>Action Procedures</w:t>
            </w:r>
          </w:p>
          <w:p w:rsidRPr="00A733B3" w:rsidR="00E51E09" w:rsidP="00E51E09" w:rsidRDefault="00E51E09" w14:paraId="2093CA67" w14:textId="77777777">
            <w:pPr>
              <w:rPr>
                <w:rFonts w:cs="Arial"/>
              </w:rPr>
            </w:pPr>
          </w:p>
          <w:p w:rsidRPr="00A733B3" w:rsidR="00E51E09" w:rsidP="00E51E09" w:rsidRDefault="00E51E09" w14:paraId="2503B197" w14:textId="77777777">
            <w:pPr>
              <w:rPr>
                <w:rFonts w:cs="Arial"/>
              </w:rPr>
            </w:pPr>
          </w:p>
          <w:p w:rsidRPr="00A733B3" w:rsidR="00E51E09" w:rsidP="00E51E09" w:rsidRDefault="00E51E09" w14:paraId="38288749" w14:textId="77777777">
            <w:pPr>
              <w:rPr>
                <w:rFonts w:cs="Arial"/>
              </w:rPr>
            </w:pPr>
          </w:p>
          <w:p w:rsidRPr="00A733B3" w:rsidR="00E51E09" w:rsidP="00E51E09" w:rsidRDefault="00E51E09" w14:paraId="20BD9A1A" w14:textId="77777777">
            <w:pPr>
              <w:rPr>
                <w:rFonts w:cs="Arial"/>
              </w:rPr>
            </w:pPr>
          </w:p>
          <w:p w:rsidRPr="00A733B3" w:rsidR="00E51E09" w:rsidP="00E51E09" w:rsidRDefault="00E51E09" w14:paraId="0C136CF1" w14:textId="77777777">
            <w:pPr>
              <w:rPr>
                <w:rFonts w:cs="Arial"/>
              </w:rPr>
            </w:pPr>
          </w:p>
          <w:p w:rsidRPr="00A733B3" w:rsidR="00E51E09" w:rsidP="00E51E09" w:rsidRDefault="00E51E09" w14:paraId="0A392C6A" w14:textId="77777777">
            <w:pPr>
              <w:rPr>
                <w:rFonts w:cs="Arial"/>
              </w:rPr>
            </w:pPr>
          </w:p>
          <w:p w:rsidRPr="00A733B3" w:rsidR="00E51E09" w:rsidP="00E51E09" w:rsidRDefault="00E51E09" w14:paraId="290583F9" w14:textId="77777777">
            <w:pPr>
              <w:rPr>
                <w:rFonts w:cs="Arial"/>
              </w:rPr>
            </w:pPr>
          </w:p>
          <w:p w:rsidRPr="00A733B3" w:rsidR="00E51E09" w:rsidP="00E51E09" w:rsidRDefault="00E51E09" w14:paraId="68F21D90" w14:textId="77777777">
            <w:pPr>
              <w:rPr>
                <w:rFonts w:cs="Arial"/>
              </w:rPr>
            </w:pPr>
          </w:p>
          <w:p w:rsidRPr="00A733B3" w:rsidR="00E51E09" w:rsidP="00E51E09" w:rsidRDefault="00E51E09" w14:paraId="13C326F3" w14:textId="77777777">
            <w:pPr>
              <w:rPr>
                <w:rFonts w:cs="Arial"/>
              </w:rPr>
            </w:pPr>
          </w:p>
          <w:p w:rsidRPr="00A733B3" w:rsidR="00E51E09" w:rsidP="00E51E09" w:rsidRDefault="00E51E09" w14:paraId="4853B841" w14:textId="77777777">
            <w:pPr>
              <w:rPr>
                <w:rFonts w:cs="Arial"/>
              </w:rPr>
            </w:pPr>
          </w:p>
          <w:p w:rsidRPr="00A733B3" w:rsidR="00E51E09" w:rsidP="00E51E09" w:rsidRDefault="00E51E09" w14:paraId="50125231" w14:textId="77777777">
            <w:pPr>
              <w:rPr>
                <w:rFonts w:cs="Arial"/>
              </w:rPr>
            </w:pPr>
          </w:p>
        </w:tc>
      </w:tr>
      <w:tr w:rsidRPr="00A733B3" w:rsidR="00E51E09" w:rsidTr="00DC171D" w14:paraId="2B0DEA6D" w14:textId="77777777">
        <w:tc>
          <w:tcPr>
            <w:tcW w:w="2652" w:type="dxa"/>
            <w:gridSpan w:val="2"/>
            <w:vMerge w:val="restart"/>
            <w:shd w:val="clear" w:color="auto" w:fill="FFFFFF"/>
          </w:tcPr>
          <w:p w:rsidRPr="00A733B3" w:rsidR="00E51E09" w:rsidP="00EA49F2" w:rsidRDefault="00E51E09" w14:paraId="4F5D8D22" w14:textId="77777777">
            <w:pPr>
              <w:spacing w:before="120"/>
              <w:rPr>
                <w:rFonts w:cs="Arial"/>
              </w:rPr>
            </w:pPr>
            <w:r w:rsidRPr="00A733B3">
              <w:rPr>
                <w:rFonts w:cs="Arial"/>
                <w:b/>
              </w:rPr>
              <w:lastRenderedPageBreak/>
              <w:t>Incident</w:t>
            </w:r>
            <w:r w:rsidRPr="00A733B3">
              <w:rPr>
                <w:rFonts w:cs="Arial"/>
              </w:rPr>
              <w:t xml:space="preserve"> </w:t>
            </w:r>
            <w:r w:rsidRPr="00A733B3">
              <w:rPr>
                <w:rFonts w:cs="Arial"/>
                <w:b/>
              </w:rPr>
              <w:t>Conclusion</w:t>
            </w:r>
          </w:p>
        </w:tc>
        <w:tc>
          <w:tcPr>
            <w:tcW w:w="5164" w:type="dxa"/>
            <w:gridSpan w:val="5"/>
            <w:shd w:val="clear" w:color="auto" w:fill="FFFFFF"/>
          </w:tcPr>
          <w:p w:rsidRPr="00A733B3" w:rsidR="00E51E09" w:rsidP="00E51E09" w:rsidRDefault="00E51E09" w14:paraId="675E6DD2" w14:textId="77777777">
            <w:pPr>
              <w:rPr>
                <w:rFonts w:cs="Arial"/>
              </w:rPr>
            </w:pPr>
            <w:r w:rsidRPr="00A733B3">
              <w:rPr>
                <w:rFonts w:cs="Arial"/>
              </w:rPr>
              <w:t>Being Addressed</w:t>
            </w:r>
          </w:p>
        </w:tc>
        <w:tc>
          <w:tcPr>
            <w:tcW w:w="2075" w:type="dxa"/>
            <w:gridSpan w:val="2"/>
            <w:shd w:val="clear" w:color="auto" w:fill="FFFFFF"/>
          </w:tcPr>
          <w:p w:rsidRPr="00A733B3" w:rsidR="00E51E09" w:rsidP="00E51E09" w:rsidRDefault="00E51E09" w14:paraId="5A25747A" w14:textId="77777777">
            <w:pPr>
              <w:rPr>
                <w:rFonts w:cs="Arial"/>
              </w:rPr>
            </w:pPr>
          </w:p>
        </w:tc>
      </w:tr>
      <w:tr w:rsidRPr="00A733B3" w:rsidR="00E51E09" w:rsidTr="00DC171D" w14:paraId="3944C55E" w14:textId="77777777">
        <w:tc>
          <w:tcPr>
            <w:tcW w:w="2652" w:type="dxa"/>
            <w:gridSpan w:val="2"/>
            <w:vMerge/>
            <w:shd w:val="clear" w:color="auto" w:fill="FFFFFF"/>
          </w:tcPr>
          <w:p w:rsidRPr="00A733B3" w:rsidR="00E51E09" w:rsidP="00E51E09" w:rsidRDefault="00E51E09" w14:paraId="09B8D95D" w14:textId="77777777">
            <w:pPr>
              <w:rPr>
                <w:rFonts w:cs="Arial"/>
              </w:rPr>
            </w:pPr>
          </w:p>
        </w:tc>
        <w:tc>
          <w:tcPr>
            <w:tcW w:w="5164" w:type="dxa"/>
            <w:gridSpan w:val="5"/>
            <w:shd w:val="clear" w:color="auto" w:fill="FFFFFF"/>
          </w:tcPr>
          <w:p w:rsidRPr="00A733B3" w:rsidR="00E51E09" w:rsidP="00E51E09" w:rsidRDefault="00E51E09" w14:paraId="610AE852" w14:textId="77777777">
            <w:pPr>
              <w:rPr>
                <w:rFonts w:cs="Arial"/>
              </w:rPr>
            </w:pPr>
            <w:r w:rsidRPr="00A733B3">
              <w:rPr>
                <w:rFonts w:cs="Arial"/>
              </w:rPr>
              <w:t>Not Resolved</w:t>
            </w:r>
          </w:p>
        </w:tc>
        <w:tc>
          <w:tcPr>
            <w:tcW w:w="2075" w:type="dxa"/>
            <w:gridSpan w:val="2"/>
            <w:shd w:val="clear" w:color="auto" w:fill="FFFFFF"/>
          </w:tcPr>
          <w:p w:rsidRPr="00A733B3" w:rsidR="00E51E09" w:rsidP="00E51E09" w:rsidRDefault="00E51E09" w14:paraId="78BEFD2A" w14:textId="77777777">
            <w:pPr>
              <w:rPr>
                <w:rFonts w:cs="Arial"/>
              </w:rPr>
            </w:pPr>
          </w:p>
        </w:tc>
      </w:tr>
      <w:tr w:rsidRPr="00A733B3" w:rsidR="00E51E09" w:rsidTr="00DC171D" w14:paraId="7E7A0E10" w14:textId="77777777">
        <w:tc>
          <w:tcPr>
            <w:tcW w:w="2652" w:type="dxa"/>
            <w:gridSpan w:val="2"/>
            <w:vMerge/>
            <w:shd w:val="clear" w:color="auto" w:fill="FFFFFF"/>
          </w:tcPr>
          <w:p w:rsidRPr="00A733B3" w:rsidR="00E51E09" w:rsidP="00E51E09" w:rsidRDefault="00E51E09" w14:paraId="27A76422" w14:textId="77777777">
            <w:pPr>
              <w:rPr>
                <w:rFonts w:cs="Arial"/>
              </w:rPr>
            </w:pPr>
          </w:p>
        </w:tc>
        <w:tc>
          <w:tcPr>
            <w:tcW w:w="5164" w:type="dxa"/>
            <w:gridSpan w:val="5"/>
            <w:shd w:val="clear" w:color="auto" w:fill="FFFFFF"/>
          </w:tcPr>
          <w:p w:rsidRPr="00A733B3" w:rsidR="00E51E09" w:rsidP="00E51E09" w:rsidRDefault="00E51E09" w14:paraId="52CA105D" w14:textId="77777777">
            <w:pPr>
              <w:rPr>
                <w:rFonts w:cs="Arial"/>
              </w:rPr>
            </w:pPr>
            <w:r w:rsidRPr="00A733B3">
              <w:rPr>
                <w:rFonts w:cs="Arial"/>
              </w:rPr>
              <w:t>Resolved</w:t>
            </w:r>
          </w:p>
        </w:tc>
        <w:tc>
          <w:tcPr>
            <w:tcW w:w="2075" w:type="dxa"/>
            <w:gridSpan w:val="2"/>
            <w:shd w:val="clear" w:color="auto" w:fill="FFFFFF"/>
          </w:tcPr>
          <w:p w:rsidRPr="00A733B3" w:rsidR="00E51E09" w:rsidP="00E51E09" w:rsidRDefault="00E51E09" w14:paraId="49206A88" w14:textId="77777777">
            <w:pPr>
              <w:rPr>
                <w:rFonts w:cs="Arial"/>
              </w:rPr>
            </w:pPr>
          </w:p>
        </w:tc>
      </w:tr>
      <w:tr w:rsidRPr="00A733B3" w:rsidR="00E51E09" w:rsidTr="00DC171D" w14:paraId="74A4F28C" w14:textId="77777777">
        <w:tc>
          <w:tcPr>
            <w:tcW w:w="2652" w:type="dxa"/>
            <w:gridSpan w:val="2"/>
            <w:vMerge/>
            <w:shd w:val="clear" w:color="auto" w:fill="FFFFFF"/>
          </w:tcPr>
          <w:p w:rsidRPr="00A733B3" w:rsidR="00E51E09" w:rsidP="00E51E09" w:rsidRDefault="00E51E09" w14:paraId="67B7A70C" w14:textId="77777777">
            <w:pPr>
              <w:rPr>
                <w:rFonts w:cs="Arial"/>
              </w:rPr>
            </w:pPr>
          </w:p>
        </w:tc>
        <w:tc>
          <w:tcPr>
            <w:tcW w:w="5164" w:type="dxa"/>
            <w:gridSpan w:val="5"/>
            <w:shd w:val="clear" w:color="auto" w:fill="FFFFFF"/>
          </w:tcPr>
          <w:p w:rsidRPr="00A733B3" w:rsidR="00E51E09" w:rsidP="00E51E09" w:rsidRDefault="00E51E09" w14:paraId="7A79CF5E" w14:textId="77777777">
            <w:pPr>
              <w:rPr>
                <w:rFonts w:cs="Arial"/>
              </w:rPr>
            </w:pPr>
            <w:r w:rsidRPr="00A733B3">
              <w:rPr>
                <w:rFonts w:cs="Arial"/>
              </w:rPr>
              <w:t>Unfounded</w:t>
            </w:r>
          </w:p>
        </w:tc>
        <w:tc>
          <w:tcPr>
            <w:tcW w:w="2075" w:type="dxa"/>
            <w:gridSpan w:val="2"/>
            <w:shd w:val="clear" w:color="auto" w:fill="FFFFFF"/>
          </w:tcPr>
          <w:p w:rsidRPr="00A733B3" w:rsidR="00E51E09" w:rsidP="00E51E09" w:rsidRDefault="00E51E09" w14:paraId="71887C79" w14:textId="77777777">
            <w:pPr>
              <w:rPr>
                <w:rFonts w:cs="Arial"/>
              </w:rPr>
            </w:pPr>
          </w:p>
        </w:tc>
      </w:tr>
    </w:tbl>
    <w:p w:rsidRPr="00A733B3" w:rsidR="00E51E09" w:rsidP="00E51E09" w:rsidRDefault="00E51E09" w14:paraId="3B7FD67C" w14:textId="77777777">
      <w:pPr>
        <w:rPr>
          <w:rFonts w:cs="Arial"/>
        </w:rPr>
      </w:pPr>
    </w:p>
    <w:p w:rsidRPr="00A733B3" w:rsidR="00E51E09" w:rsidP="00DD144B" w:rsidRDefault="00E51E09" w14:paraId="38D6B9B6" w14:textId="77777777">
      <w:pPr>
        <w:rPr>
          <w:rFonts w:cs="Arial"/>
        </w:rPr>
      </w:pPr>
    </w:p>
    <w:p w:rsidR="003717B4" w:rsidP="00A733B3" w:rsidRDefault="003B6D0A" w14:paraId="10792216" w14:textId="77777777">
      <w:pPr>
        <w:pStyle w:val="Heading2"/>
        <w:rPr>
          <w:rFonts w:cs="Arial"/>
        </w:rPr>
      </w:pPr>
      <w:r>
        <w:rPr>
          <w:rFonts w:cs="Arial"/>
        </w:rPr>
        <w:br w:type="page"/>
      </w:r>
      <w:bookmarkStart w:name="_Toc522011219" w:id="28"/>
      <w:r w:rsidRPr="00131872" w:rsidR="003717B4">
        <w:rPr>
          <w:rFonts w:cs="Arial"/>
        </w:rPr>
        <w:lastRenderedPageBreak/>
        <w:t xml:space="preserve">Appendix </w:t>
      </w:r>
      <w:r w:rsidR="00F02E64">
        <w:rPr>
          <w:rFonts w:cs="Arial"/>
        </w:rPr>
        <w:t>3</w:t>
      </w:r>
      <w:r w:rsidRPr="00131872" w:rsidR="003717B4">
        <w:rPr>
          <w:rFonts w:cs="Arial"/>
        </w:rPr>
        <w:t xml:space="preserve"> </w:t>
      </w:r>
      <w:r w:rsidRPr="00131872" w:rsidR="00CB4E5E">
        <w:rPr>
          <w:rFonts w:cs="Arial"/>
        </w:rPr>
        <w:t>–</w:t>
      </w:r>
      <w:r w:rsidRPr="00131872" w:rsidR="00A733B3">
        <w:rPr>
          <w:rFonts w:cs="Arial"/>
        </w:rPr>
        <w:t xml:space="preserve"> </w:t>
      </w:r>
      <w:r w:rsidRPr="00131872" w:rsidR="00CB4E5E">
        <w:rPr>
          <w:rFonts w:cs="Arial"/>
        </w:rPr>
        <w:t>Definition of approaches used to prevent bullying</w:t>
      </w:r>
      <w:r w:rsidRPr="00131872" w:rsidR="003717B4">
        <w:rPr>
          <w:rFonts w:cs="Arial"/>
        </w:rPr>
        <w:t>.</w:t>
      </w:r>
      <w:bookmarkEnd w:id="28"/>
      <w:r w:rsidRPr="00131872" w:rsidR="00CB4E5E">
        <w:rPr>
          <w:rFonts w:cs="Arial"/>
        </w:rPr>
        <w:t xml:space="preserve"> </w:t>
      </w:r>
    </w:p>
    <w:p w:rsidRPr="005F1FC4" w:rsidR="005F1FC4" w:rsidP="005F1FC4" w:rsidRDefault="005F1FC4" w14:paraId="04C0FC0E" w14:textId="77777777">
      <w:r>
        <w:t xml:space="preserve">Schools and settings use different approaches to create an ethos of trust, respect and positive relationships. These approaches are the main ones that are used by schools and settings in Orkney. Not all approaches are used by every school and setting. </w:t>
      </w:r>
    </w:p>
    <w:p w:rsidRPr="001F5F69" w:rsidR="00CB4E5E" w:rsidP="001F5F69" w:rsidRDefault="005E69F0" w14:paraId="3BD01115" w14:textId="77777777">
      <w:pPr>
        <w:rPr>
          <w:b/>
        </w:rPr>
      </w:pPr>
      <w:r w:rsidRPr="001F5F69">
        <w:rPr>
          <w:b/>
        </w:rPr>
        <w:t>Positive Thinking</w:t>
      </w:r>
    </w:p>
    <w:p w:rsidRPr="00131872" w:rsidR="005E69F0" w:rsidP="001F5F69" w:rsidRDefault="005E69F0" w14:paraId="2101BE6D" w14:textId="77777777">
      <w:r w:rsidRPr="00131872">
        <w:t>Solution Orientated Approaches</w:t>
      </w:r>
      <w:r w:rsidRPr="00131872" w:rsidR="00260F98">
        <w:t xml:space="preserve"> (Steve De Shazer, Insoo Kim Berg, Bill O’Hanlon)</w:t>
      </w:r>
    </w:p>
    <w:p w:rsidRPr="00131872" w:rsidR="005E69F0" w:rsidP="00CB4E5E" w:rsidRDefault="005E69F0" w14:paraId="27625E0E" w14:textId="77777777">
      <w:r w:rsidRPr="00131872">
        <w:t>Solution orientated approaches have their origins in therapeutic approaches</w:t>
      </w:r>
      <w:r w:rsidRPr="00131872" w:rsidR="00260F98">
        <w:t xml:space="preserve"> such as brief solution-focused therapy and</w:t>
      </w:r>
      <w:r w:rsidRPr="00131872">
        <w:t xml:space="preserve"> have been found to have much wider applications in the way people work together. </w:t>
      </w:r>
      <w:r w:rsidRPr="00131872" w:rsidR="002B521A">
        <w:t>The approaches centre on key principl</w:t>
      </w:r>
      <w:r w:rsidRPr="00131872" w:rsidR="00260F98">
        <w:t>e</w:t>
      </w:r>
      <w:r w:rsidRPr="00131872" w:rsidR="002B521A">
        <w:t xml:space="preserve">s </w:t>
      </w:r>
      <w:r w:rsidRPr="00131872" w:rsidR="001F7844">
        <w:t>which</w:t>
      </w:r>
      <w:r w:rsidRPr="00131872" w:rsidR="002B521A">
        <w:t xml:space="preserve"> help focus our minds on solutions, positive futures and strengths. This empowering approach helps to avoid the easy trap of becoming embroiled in negative thinking patterns which can impede progress and hamper the prospect of positive change. </w:t>
      </w:r>
    </w:p>
    <w:p w:rsidRPr="00131872" w:rsidR="001F7844" w:rsidP="001F7844" w:rsidRDefault="001F7844" w14:paraId="58DF3BE4" w14:textId="77777777">
      <w:r w:rsidRPr="00131872">
        <w:t>“It seems clear that one cannot solve the problem with the same thinking that created the problem” (Berg and De Shazer, 1993).</w:t>
      </w:r>
    </w:p>
    <w:p w:rsidRPr="00131872" w:rsidR="001F7844" w:rsidP="00CB4E5E" w:rsidRDefault="001F7844" w14:paraId="78754B0F" w14:textId="77777777">
      <w:r w:rsidRPr="00131872">
        <w:t>A Solution Oriented approach helps people identify what they want to achieve, understand what is in their capacity and explores what they can do to move towards this.</w:t>
      </w:r>
    </w:p>
    <w:p w:rsidRPr="00131872" w:rsidR="002B521A" w:rsidP="00CB4E5E" w:rsidRDefault="002B521A" w14:paraId="077FFF65" w14:textId="77777777">
      <w:r w:rsidRPr="00131872">
        <w:t xml:space="preserve">Solution Oriented approaches have a number of applications within </w:t>
      </w:r>
      <w:r w:rsidR="003000F6">
        <w:t>settings</w:t>
      </w:r>
      <w:r w:rsidRPr="00131872">
        <w:t xml:space="preserve"> to help encourage positive relationships, tackle difficulties in a productive way, and promote an inclusive ethos. </w:t>
      </w:r>
    </w:p>
    <w:p w:rsidRPr="001F5F69" w:rsidR="006A7DD4" w:rsidP="001F5F69" w:rsidRDefault="006A7DD4" w14:paraId="4F201E19" w14:textId="77777777">
      <w:pPr>
        <w:rPr>
          <w:b/>
        </w:rPr>
      </w:pPr>
      <w:r w:rsidRPr="001F5F69">
        <w:rPr>
          <w:b/>
        </w:rPr>
        <w:t>Growth Mind-Set Approaches (Carol Dweck)</w:t>
      </w:r>
    </w:p>
    <w:p w:rsidRPr="003B6D0A" w:rsidR="00F652F9" w:rsidP="00CB4E5E" w:rsidRDefault="00F652F9" w14:paraId="208F1432" w14:textId="77777777">
      <w:r w:rsidRPr="00131872">
        <w:t>Growth mind-sets can be developed and shaped through an e</w:t>
      </w:r>
      <w:r w:rsidRPr="00131872" w:rsidR="007659C2">
        <w:t xml:space="preserve">thos within which both </w:t>
      </w:r>
      <w:r w:rsidRPr="003B6D0A" w:rsidR="007659C2">
        <w:t xml:space="preserve">children, young people </w:t>
      </w:r>
      <w:r w:rsidRPr="003B6D0A">
        <w:t xml:space="preserve">and adults work and the daily interactions they have with each other. </w:t>
      </w:r>
    </w:p>
    <w:p w:rsidRPr="003B6D0A" w:rsidR="00CA7771" w:rsidP="00CA7771" w:rsidRDefault="00CA7771" w14:paraId="45E38D12" w14:textId="77777777">
      <w:pPr>
        <w:spacing w:after="0"/>
        <w:rPr>
          <w:rFonts w:cs="Arial"/>
          <w:color w:val="auto"/>
        </w:rPr>
      </w:pPr>
      <w:r w:rsidRPr="003B6D0A">
        <w:rPr>
          <w:rFonts w:cs="Arial"/>
          <w:bCs/>
          <w:color w:val="auto"/>
        </w:rPr>
        <w:t>Positive Coaching Scotland (PCS)</w:t>
      </w:r>
      <w:r w:rsidRPr="003B6D0A" w:rsidR="006A7DD4">
        <w:rPr>
          <w:rFonts w:cs="Arial"/>
          <w:bCs/>
          <w:color w:val="auto"/>
        </w:rPr>
        <w:t xml:space="preserve"> uses</w:t>
      </w:r>
      <w:r w:rsidRPr="003B6D0A" w:rsidR="0076572D">
        <w:rPr>
          <w:rFonts w:cs="Arial"/>
          <w:bCs/>
          <w:color w:val="auto"/>
        </w:rPr>
        <w:t xml:space="preserve"> Growth Mind-Set concepts and</w:t>
      </w:r>
      <w:r w:rsidRPr="003B6D0A">
        <w:rPr>
          <w:rFonts w:cs="Arial"/>
          <w:bCs/>
          <w:color w:val="auto"/>
        </w:rPr>
        <w:t xml:space="preserve"> is designed to create a positive environment for young people in sport. The programme will:</w:t>
      </w:r>
    </w:p>
    <w:p w:rsidRPr="003B6D0A" w:rsidR="00CA7771" w:rsidP="00CA7771" w:rsidRDefault="00CA7771" w14:paraId="22F860BB" w14:textId="77777777">
      <w:pPr>
        <w:spacing w:after="0"/>
        <w:rPr>
          <w:rFonts w:cs="Arial"/>
          <w:color w:val="auto"/>
        </w:rPr>
      </w:pPr>
    </w:p>
    <w:p w:rsidRPr="003B6D0A" w:rsidR="00CA7771" w:rsidP="00CA7771" w:rsidRDefault="00CA7771" w14:paraId="2F1D76A4" w14:textId="77777777">
      <w:pPr>
        <w:numPr>
          <w:ilvl w:val="0"/>
          <w:numId w:val="46"/>
        </w:numPr>
        <w:spacing w:after="0"/>
        <w:rPr>
          <w:rFonts w:cs="Arial"/>
          <w:color w:val="auto"/>
        </w:rPr>
      </w:pPr>
      <w:r w:rsidRPr="003B6D0A">
        <w:rPr>
          <w:rFonts w:cs="Arial"/>
          <w:color w:val="auto"/>
        </w:rPr>
        <w:t>Empower parents, coaches, teachers and sports leaders to help create a more positive sporting environment from where young people learn and develop through sport.</w:t>
      </w:r>
    </w:p>
    <w:p w:rsidRPr="003B6D0A" w:rsidR="00CA7771" w:rsidP="00CA7771" w:rsidRDefault="00CA7771" w14:paraId="698536F5" w14:textId="77777777">
      <w:pPr>
        <w:spacing w:after="0"/>
        <w:rPr>
          <w:rFonts w:cs="Arial"/>
          <w:color w:val="auto"/>
        </w:rPr>
      </w:pPr>
    </w:p>
    <w:p w:rsidRPr="003B6D0A" w:rsidR="00CA7771" w:rsidP="00CA7771" w:rsidRDefault="00CA7771" w14:paraId="055C5E7B" w14:textId="77777777">
      <w:pPr>
        <w:numPr>
          <w:ilvl w:val="0"/>
          <w:numId w:val="46"/>
        </w:numPr>
        <w:spacing w:after="0"/>
        <w:rPr>
          <w:rFonts w:cs="Arial"/>
          <w:color w:val="auto"/>
        </w:rPr>
      </w:pPr>
      <w:r w:rsidRPr="003B6D0A">
        <w:rPr>
          <w:rFonts w:cs="Arial"/>
          <w:color w:val="auto"/>
        </w:rPr>
        <w:t xml:space="preserve">Support young people, along with their coaches, parents and teachers, to move away from the win at all costs mentality and focus instead on effort, respect and responsibility. </w:t>
      </w:r>
    </w:p>
    <w:p w:rsidRPr="003B6D0A" w:rsidR="00CA7771" w:rsidP="00CA7771" w:rsidRDefault="00CA7771" w14:paraId="7BC1BAF2" w14:textId="77777777">
      <w:pPr>
        <w:spacing w:after="0"/>
        <w:rPr>
          <w:rFonts w:cs="Arial"/>
          <w:color w:val="auto"/>
        </w:rPr>
      </w:pPr>
    </w:p>
    <w:p w:rsidRPr="003B6D0A" w:rsidR="00CA7771" w:rsidP="00CA7771" w:rsidRDefault="0076572D" w14:paraId="3B4FEC0E" w14:textId="77777777">
      <w:pPr>
        <w:numPr>
          <w:ilvl w:val="0"/>
          <w:numId w:val="46"/>
        </w:numPr>
      </w:pPr>
      <w:r w:rsidRPr="003B6D0A">
        <w:rPr>
          <w:rFonts w:cs="Arial"/>
          <w:color w:val="auto"/>
        </w:rPr>
        <w:t>Ensure y</w:t>
      </w:r>
      <w:r w:rsidRPr="003B6D0A" w:rsidR="00CA7771">
        <w:rPr>
          <w:rFonts w:cs="Arial"/>
          <w:color w:val="auto"/>
        </w:rPr>
        <w:t>oung people are developed not just physically, but socially and psychologically as well</w:t>
      </w:r>
      <w:r w:rsidRPr="003B6D0A">
        <w:rPr>
          <w:rFonts w:cs="Arial"/>
          <w:color w:val="auto"/>
        </w:rPr>
        <w:t>.</w:t>
      </w:r>
    </w:p>
    <w:p w:rsidR="00AE7AFB" w:rsidP="001F5F69" w:rsidRDefault="00AE7AFB" w14:paraId="61C988F9" w14:textId="77777777">
      <w:pPr>
        <w:rPr>
          <w:b/>
        </w:rPr>
      </w:pPr>
    </w:p>
    <w:p w:rsidR="00AE7AFB" w:rsidP="001F5F69" w:rsidRDefault="00AE7AFB" w14:paraId="3B22BB7D" w14:textId="77777777">
      <w:pPr>
        <w:rPr>
          <w:b/>
        </w:rPr>
      </w:pPr>
    </w:p>
    <w:p w:rsidRPr="001F5F69" w:rsidR="00F652F9" w:rsidP="001F5F69" w:rsidRDefault="00F652F9" w14:paraId="2655815C" w14:textId="77777777">
      <w:pPr>
        <w:rPr>
          <w:b/>
        </w:rPr>
      </w:pPr>
      <w:r w:rsidRPr="001F5F69">
        <w:rPr>
          <w:b/>
        </w:rPr>
        <w:t>Compassionate Mind Approaches – Learned Optimism</w:t>
      </w:r>
      <w:r w:rsidRPr="001F5F69" w:rsidR="0076572D">
        <w:rPr>
          <w:b/>
        </w:rPr>
        <w:t xml:space="preserve"> (Paul Gilbert)</w:t>
      </w:r>
    </w:p>
    <w:p w:rsidRPr="00131872" w:rsidR="00F652F9" w:rsidP="00CB4E5E" w:rsidRDefault="00F652F9" w14:paraId="2ACD6B31" w14:textId="77777777">
      <w:r w:rsidRPr="00131872">
        <w:t xml:space="preserve">Drawing from a long background of psychology, </w:t>
      </w:r>
      <w:r w:rsidRPr="00131872" w:rsidR="0076572D">
        <w:t xml:space="preserve">the Compassionate Mind Foundation </w:t>
      </w:r>
      <w:r w:rsidRPr="00131872">
        <w:t>describes compassion as “behaviour that aims to nurture, look after, teach, mentor and offer feelings of acceptance and belonging in order to benefit another person.”</w:t>
      </w:r>
    </w:p>
    <w:p w:rsidRPr="00131872" w:rsidR="00F652F9" w:rsidP="00CB4E5E" w:rsidRDefault="00F652F9" w14:paraId="4FAE724A" w14:textId="77777777">
      <w:r w:rsidRPr="00131872">
        <w:t>Compassionate Mind Approaches use skills and exercises to build compassion towards ourselves and others. These activities help people with three different types of emotional regulation (self-protection, wants and achievements, safeness and connectedness.)</w:t>
      </w:r>
    </w:p>
    <w:p w:rsidRPr="001F5F69" w:rsidR="002B521A" w:rsidP="001F5F69" w:rsidRDefault="007F0C93" w14:paraId="2DCBB765" w14:textId="77777777">
      <w:pPr>
        <w:rPr>
          <w:b/>
        </w:rPr>
      </w:pPr>
      <w:r w:rsidRPr="001F5F69">
        <w:rPr>
          <w:b/>
        </w:rPr>
        <w:t>Nurture</w:t>
      </w:r>
    </w:p>
    <w:p w:rsidRPr="00131872" w:rsidR="007F0C93" w:rsidP="007F0C93" w:rsidRDefault="007F0C93" w14:paraId="1F6E9BCA" w14:textId="77777777">
      <w:r w:rsidRPr="00131872">
        <w:t xml:space="preserve">Nurture is an ethos with its origins in John Bowlby’s influential attachment theory. This theory was applied in Colwyn Trevarthen’s research on the interactions which promote bonding between babies and their caregivers, to give a family of approaches which promote positive, trusting relationships in education and care environments. The Nurture ethos is at the base approaches such as </w:t>
      </w:r>
      <w:r w:rsidRPr="00131872">
        <w:rPr>
          <w:b/>
        </w:rPr>
        <w:t>Nurturing Approaches</w:t>
      </w:r>
      <w:r w:rsidRPr="00131872">
        <w:t xml:space="preserve">, </w:t>
      </w:r>
      <w:r w:rsidRPr="00131872">
        <w:rPr>
          <w:b/>
        </w:rPr>
        <w:t>Roots of Empathy</w:t>
      </w:r>
      <w:r w:rsidRPr="00131872">
        <w:t xml:space="preserve">, and </w:t>
      </w:r>
      <w:r w:rsidRPr="00131872">
        <w:rPr>
          <w:b/>
        </w:rPr>
        <w:t>Video Enhanced Reflective Practice (VERP)</w:t>
      </w:r>
      <w:r w:rsidRPr="00131872">
        <w:t xml:space="preserve">. </w:t>
      </w:r>
    </w:p>
    <w:p w:rsidRPr="001F5F69" w:rsidR="007F0C93" w:rsidP="001F5F69" w:rsidRDefault="007F0C93" w14:paraId="3B2A8AED" w14:textId="77777777">
      <w:pPr>
        <w:rPr>
          <w:b/>
        </w:rPr>
      </w:pPr>
      <w:r w:rsidRPr="001F5F69">
        <w:rPr>
          <w:b/>
        </w:rPr>
        <w:t>Nurturing Approaches</w:t>
      </w:r>
      <w:r w:rsidRPr="001F5F69" w:rsidR="0076572D">
        <w:rPr>
          <w:b/>
        </w:rPr>
        <w:t xml:space="preserve"> (Marjorie Boxall)</w:t>
      </w:r>
    </w:p>
    <w:p w:rsidRPr="00131872" w:rsidR="007F0C93" w:rsidP="007F0C93" w:rsidRDefault="007F0C93" w14:paraId="3870AA1E" w14:textId="77777777">
      <w:r w:rsidRPr="00131872">
        <w:t xml:space="preserve">This family of approaches had its origins in </w:t>
      </w:r>
      <w:r w:rsidRPr="00131872" w:rsidR="0076572D">
        <w:t>the</w:t>
      </w:r>
      <w:r w:rsidRPr="00131872">
        <w:t xml:space="preserve"> development of Nurture Groups in early childcare settings in East London</w:t>
      </w:r>
      <w:r w:rsidRPr="00131872" w:rsidR="0076572D">
        <w:t xml:space="preserve"> in the late 1960s</w:t>
      </w:r>
      <w:r w:rsidRPr="00131872">
        <w:t>. The concept of Nurture has more recently been embraced by the Scottish Government as an overarching whole-school philosophy, moving away from the idea that the Nurture should exist in a discrete part of a setting for the benefit of a select few children.</w:t>
      </w:r>
    </w:p>
    <w:p w:rsidRPr="001F5F69" w:rsidR="007F0C93" w:rsidP="001F5F69" w:rsidRDefault="007F0C93" w14:paraId="2D871EB8" w14:textId="77777777">
      <w:pPr>
        <w:rPr>
          <w:b/>
        </w:rPr>
      </w:pPr>
      <w:r w:rsidRPr="001F5F69">
        <w:rPr>
          <w:b/>
        </w:rPr>
        <w:t>Roots of Empathy</w:t>
      </w:r>
    </w:p>
    <w:p w:rsidRPr="00131872" w:rsidR="007F0C93" w:rsidP="007F0C93" w:rsidRDefault="007F0C93" w14:paraId="63BD9556" w14:textId="77777777">
      <w:r w:rsidRPr="00131872">
        <w:t xml:space="preserve">This is a Canadian approach that was promoted with Scottish Government funding in recent years. Within this approach, a trained facilitator works at whole class level within an education setting. The focus of the work comes in the form of regular visits from a young baby with its mother. The whole class gets the chance to experience and reflect on the components of sensitive attuned interaction. The sessions give all participants the chance to engage with empathy as the central driver for all trusting, mutually satisfying relationships. </w:t>
      </w:r>
    </w:p>
    <w:p w:rsidRPr="001F5F69" w:rsidR="007F0C93" w:rsidP="001F5F69" w:rsidRDefault="007F0C93" w14:paraId="7DB78C2E" w14:textId="77777777">
      <w:pPr>
        <w:rPr>
          <w:b/>
        </w:rPr>
      </w:pPr>
      <w:r w:rsidRPr="001F5F69">
        <w:rPr>
          <w:b/>
        </w:rPr>
        <w:t>Video Enhanced Reflective Practice (VERP)</w:t>
      </w:r>
    </w:p>
    <w:p w:rsidRPr="00131872" w:rsidR="007F0C93" w:rsidP="007F0C93" w:rsidRDefault="007F0C93" w14:paraId="403ED77C" w14:textId="77777777">
      <w:r w:rsidRPr="00131872">
        <w:t xml:space="preserve">VERP is an approach to professional reflection where practitioners learn together about the key elements of attuned interaction. They then apply this learning in their professional lives, by analysing video footage of their interactions. This involves reflecting on their use of the ‘attunement principles’ </w:t>
      </w:r>
      <w:r w:rsidRPr="00131872" w:rsidR="0027245C">
        <w:t xml:space="preserve">(see Table </w:t>
      </w:r>
      <w:r w:rsidR="003B6D0A">
        <w:t>below</w:t>
      </w:r>
      <w:r w:rsidRPr="00131872" w:rsidR="0027245C">
        <w:t xml:space="preserve">) </w:t>
      </w:r>
      <w:r w:rsidRPr="00131872">
        <w:t>within their interactions, and the effect that this has, in turn, on their communicative effectiveness and their relationships. This is of great value for professionals wishing to build mutually rewarding, positive relationships with pupils, clients, or even colleagues.</w:t>
      </w:r>
    </w:p>
    <w:p w:rsidR="00AE7AFB" w:rsidP="007F0C93" w:rsidRDefault="00AE7AFB" w14:paraId="17B246DD" w14:textId="77777777">
      <w:pPr>
        <w:rPr>
          <w:b/>
        </w:rPr>
      </w:pPr>
    </w:p>
    <w:p w:rsidR="00AE7AFB" w:rsidP="007F0C93" w:rsidRDefault="00AE7AFB" w14:paraId="6BF89DA3" w14:textId="77777777">
      <w:pPr>
        <w:rPr>
          <w:b/>
        </w:rPr>
      </w:pPr>
    </w:p>
    <w:p w:rsidRPr="00131872" w:rsidR="00186C34" w:rsidP="007F0C93" w:rsidRDefault="00FA5674" w14:paraId="3E2E6C77" w14:textId="77777777">
      <w:pPr>
        <w:rPr>
          <w:b/>
        </w:rPr>
      </w:pPr>
      <w:r>
        <w:rPr>
          <w:b/>
        </w:rPr>
        <w:t>Table</w:t>
      </w:r>
      <w:r w:rsidRPr="00131872" w:rsidR="00186C34">
        <w:rPr>
          <w:b/>
        </w:rPr>
        <w:t>: Principles of Attuned Interactions and Guidance.</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4A0" w:firstRow="1" w:lastRow="0" w:firstColumn="1" w:lastColumn="0" w:noHBand="0" w:noVBand="1"/>
      </w:tblPr>
      <w:tblGrid>
        <w:gridCol w:w="2093"/>
        <w:gridCol w:w="7087"/>
      </w:tblGrid>
      <w:tr w:rsidRPr="00131872" w:rsidR="00186C34" w:rsidTr="003B6D0A" w14:paraId="4379ABF7" w14:textId="77777777">
        <w:tc>
          <w:tcPr>
            <w:tcW w:w="2093" w:type="dxa"/>
            <w:shd w:val="clear" w:color="auto" w:fill="FFFFFF"/>
          </w:tcPr>
          <w:p w:rsidRPr="00131872" w:rsidR="00186C34" w:rsidP="00437C28" w:rsidRDefault="00186C34" w14:paraId="2AB21C7D" w14:textId="77777777">
            <w:pPr>
              <w:pStyle w:val="OICTableStyle"/>
            </w:pPr>
            <w:r w:rsidRPr="00131872">
              <w:t>Being Attentive.</w:t>
            </w:r>
          </w:p>
        </w:tc>
        <w:tc>
          <w:tcPr>
            <w:tcW w:w="7087" w:type="dxa"/>
            <w:shd w:val="clear" w:color="auto" w:fill="FFFFFF"/>
          </w:tcPr>
          <w:p w:rsidRPr="00131872" w:rsidR="00186C34" w:rsidP="00437C28" w:rsidRDefault="00186C34" w14:paraId="44AC2B17" w14:textId="77777777">
            <w:pPr>
              <w:pStyle w:val="OICTableStyle"/>
              <w:numPr>
                <w:ilvl w:val="0"/>
                <w:numId w:val="50"/>
              </w:numPr>
            </w:pPr>
            <w:r w:rsidRPr="00131872">
              <w:t>Looking interested with friendly posture.</w:t>
            </w:r>
          </w:p>
          <w:p w:rsidRPr="00131872" w:rsidR="00186C34" w:rsidP="00437C28" w:rsidRDefault="00186C34" w14:paraId="0CB436D0" w14:textId="77777777">
            <w:pPr>
              <w:pStyle w:val="OICTableStyle"/>
              <w:numPr>
                <w:ilvl w:val="0"/>
                <w:numId w:val="50"/>
              </w:numPr>
            </w:pPr>
            <w:r w:rsidRPr="00131872">
              <w:t>Giving time and space for others.</w:t>
            </w:r>
          </w:p>
          <w:p w:rsidRPr="00131872" w:rsidR="00186C34" w:rsidP="00437C28" w:rsidRDefault="00186C34" w14:paraId="37E078F9" w14:textId="77777777">
            <w:pPr>
              <w:pStyle w:val="OICTableStyle"/>
              <w:numPr>
                <w:ilvl w:val="0"/>
                <w:numId w:val="50"/>
              </w:numPr>
            </w:pPr>
            <w:r w:rsidRPr="00131872">
              <w:t>Wondering about what they are doing, thinking or feeling.</w:t>
            </w:r>
          </w:p>
          <w:p w:rsidRPr="00131872" w:rsidR="00186C34" w:rsidP="00437C28" w:rsidRDefault="00186C34" w14:paraId="07352B79" w14:textId="77777777">
            <w:pPr>
              <w:pStyle w:val="OICTableStyle"/>
              <w:numPr>
                <w:ilvl w:val="0"/>
                <w:numId w:val="50"/>
              </w:numPr>
            </w:pPr>
            <w:r w:rsidRPr="00131872">
              <w:t>Enjoying watching them.</w:t>
            </w:r>
          </w:p>
        </w:tc>
      </w:tr>
      <w:tr w:rsidRPr="00131872" w:rsidR="00186C34" w:rsidTr="003B6D0A" w14:paraId="67DC0B46" w14:textId="77777777">
        <w:tc>
          <w:tcPr>
            <w:tcW w:w="2093" w:type="dxa"/>
            <w:shd w:val="clear" w:color="auto" w:fill="FFFFFF"/>
          </w:tcPr>
          <w:p w:rsidRPr="00131872" w:rsidR="00186C34" w:rsidP="00186C34" w:rsidRDefault="00186C34" w14:paraId="42D36922" w14:textId="77777777">
            <w:pPr>
              <w:pStyle w:val="OICTableStyle"/>
            </w:pPr>
            <w:r w:rsidRPr="00131872">
              <w:t>Encouraging Initiatives.</w:t>
            </w:r>
          </w:p>
        </w:tc>
        <w:tc>
          <w:tcPr>
            <w:tcW w:w="7087" w:type="dxa"/>
            <w:shd w:val="clear" w:color="auto" w:fill="FFFFFF"/>
          </w:tcPr>
          <w:p w:rsidRPr="00131872" w:rsidR="00186C34" w:rsidP="00437C28" w:rsidRDefault="00186C34" w14:paraId="03F63174" w14:textId="77777777">
            <w:pPr>
              <w:pStyle w:val="OICTableStyle"/>
              <w:numPr>
                <w:ilvl w:val="0"/>
                <w:numId w:val="50"/>
              </w:numPr>
            </w:pPr>
            <w:r w:rsidRPr="00131872">
              <w:t>Waiting.</w:t>
            </w:r>
          </w:p>
          <w:p w:rsidRPr="00131872" w:rsidR="00186C34" w:rsidP="00437C28" w:rsidRDefault="00186C34" w14:paraId="15B802C3" w14:textId="77777777">
            <w:pPr>
              <w:pStyle w:val="OICTableStyle"/>
              <w:numPr>
                <w:ilvl w:val="0"/>
                <w:numId w:val="50"/>
              </w:numPr>
            </w:pPr>
            <w:r w:rsidRPr="00131872">
              <w:t>Listening actively.</w:t>
            </w:r>
          </w:p>
          <w:p w:rsidRPr="00131872" w:rsidR="00186C34" w:rsidP="00437C28" w:rsidRDefault="00186C34" w14:paraId="358D12BD" w14:textId="77777777">
            <w:pPr>
              <w:pStyle w:val="OICTableStyle"/>
              <w:numPr>
                <w:ilvl w:val="0"/>
                <w:numId w:val="50"/>
              </w:numPr>
            </w:pPr>
            <w:r w:rsidRPr="00131872">
              <w:t>Showing emotional warmth through intonation.</w:t>
            </w:r>
          </w:p>
          <w:p w:rsidRPr="00131872" w:rsidR="00186C34" w:rsidP="00437C28" w:rsidRDefault="00186C34" w14:paraId="03A15D9D" w14:textId="77777777">
            <w:pPr>
              <w:pStyle w:val="OICTableStyle"/>
              <w:numPr>
                <w:ilvl w:val="0"/>
                <w:numId w:val="50"/>
              </w:numPr>
            </w:pPr>
            <w:r w:rsidRPr="00131872">
              <w:t>Naming positively what you see, think or feel.</w:t>
            </w:r>
          </w:p>
          <w:p w:rsidRPr="00131872" w:rsidR="00186C34" w:rsidP="00437C28" w:rsidRDefault="00186C34" w14:paraId="113274BC" w14:textId="77777777">
            <w:pPr>
              <w:pStyle w:val="OICTableStyle"/>
              <w:numPr>
                <w:ilvl w:val="0"/>
                <w:numId w:val="50"/>
              </w:numPr>
            </w:pPr>
            <w:r w:rsidRPr="00131872">
              <w:t>Using friendly and/or playful intonation as appropriate.</w:t>
            </w:r>
          </w:p>
          <w:p w:rsidRPr="00131872" w:rsidR="00186C34" w:rsidP="00437C28" w:rsidRDefault="00186C34" w14:paraId="7264AD7D" w14:textId="77777777">
            <w:pPr>
              <w:pStyle w:val="OICTableStyle"/>
              <w:numPr>
                <w:ilvl w:val="0"/>
                <w:numId w:val="50"/>
              </w:numPr>
            </w:pPr>
            <w:r w:rsidRPr="00131872">
              <w:t>Saying what you are doing.</w:t>
            </w:r>
          </w:p>
          <w:p w:rsidRPr="00131872" w:rsidR="00186C34" w:rsidP="00437C28" w:rsidRDefault="00186C34" w14:paraId="2A5471B0" w14:textId="77777777">
            <w:pPr>
              <w:pStyle w:val="OICTableStyle"/>
              <w:numPr>
                <w:ilvl w:val="0"/>
                <w:numId w:val="50"/>
              </w:numPr>
            </w:pPr>
            <w:r w:rsidRPr="00131872">
              <w:t>Looking for initiatives.</w:t>
            </w:r>
          </w:p>
        </w:tc>
      </w:tr>
      <w:tr w:rsidRPr="00131872" w:rsidR="00186C34" w:rsidTr="003B6D0A" w14:paraId="2D75CE3B" w14:textId="77777777">
        <w:tc>
          <w:tcPr>
            <w:tcW w:w="2093" w:type="dxa"/>
            <w:shd w:val="clear" w:color="auto" w:fill="FFFFFF"/>
          </w:tcPr>
          <w:p w:rsidRPr="00131872" w:rsidR="00186C34" w:rsidP="00186C34" w:rsidRDefault="00186C34" w14:paraId="495B6865" w14:textId="77777777">
            <w:pPr>
              <w:pStyle w:val="OICTableStyle"/>
            </w:pPr>
            <w:r w:rsidRPr="00131872">
              <w:t>Receiving Initiatives.</w:t>
            </w:r>
          </w:p>
        </w:tc>
        <w:tc>
          <w:tcPr>
            <w:tcW w:w="7087" w:type="dxa"/>
            <w:shd w:val="clear" w:color="auto" w:fill="FFFFFF"/>
          </w:tcPr>
          <w:p w:rsidRPr="00131872" w:rsidR="00186C34" w:rsidP="00437C28" w:rsidRDefault="00186C34" w14:paraId="1D452CCE" w14:textId="77777777">
            <w:pPr>
              <w:pStyle w:val="OICTableStyle"/>
              <w:numPr>
                <w:ilvl w:val="0"/>
                <w:numId w:val="50"/>
              </w:numPr>
            </w:pPr>
            <w:r w:rsidRPr="00131872">
              <w:t>Showing you have heard, noticed their initiative.</w:t>
            </w:r>
          </w:p>
          <w:p w:rsidRPr="00131872" w:rsidR="00186C34" w:rsidP="00437C28" w:rsidRDefault="00186C34" w14:paraId="2EBEA5C8" w14:textId="77777777">
            <w:pPr>
              <w:pStyle w:val="OICTableStyle"/>
              <w:numPr>
                <w:ilvl w:val="0"/>
                <w:numId w:val="50"/>
              </w:numPr>
            </w:pPr>
            <w:r w:rsidRPr="00131872">
              <w:t>Receiving with body language.</w:t>
            </w:r>
          </w:p>
          <w:p w:rsidRPr="00131872" w:rsidR="00186C34" w:rsidP="00437C28" w:rsidRDefault="00186C34" w14:paraId="5D24E75A" w14:textId="77777777">
            <w:pPr>
              <w:pStyle w:val="OICTableStyle"/>
              <w:numPr>
                <w:ilvl w:val="0"/>
                <w:numId w:val="50"/>
              </w:numPr>
            </w:pPr>
            <w:r w:rsidRPr="00131872">
              <w:t>Being friendly and/or playful as appropriate.</w:t>
            </w:r>
          </w:p>
          <w:p w:rsidRPr="00131872" w:rsidR="003F72FF" w:rsidP="00437C28" w:rsidRDefault="003F72FF" w14:paraId="200A1088" w14:textId="77777777">
            <w:pPr>
              <w:pStyle w:val="OICTableStyle"/>
              <w:numPr>
                <w:ilvl w:val="0"/>
                <w:numId w:val="50"/>
              </w:numPr>
            </w:pPr>
            <w:r w:rsidRPr="00131872">
              <w:t>Returning eye-contact, smiling, nodding in response.</w:t>
            </w:r>
          </w:p>
          <w:p w:rsidRPr="00131872" w:rsidR="003F72FF" w:rsidP="00437C28" w:rsidRDefault="003F72FF" w14:paraId="13A97497" w14:textId="77777777">
            <w:pPr>
              <w:pStyle w:val="OICTableStyle"/>
              <w:numPr>
                <w:ilvl w:val="0"/>
                <w:numId w:val="50"/>
              </w:numPr>
            </w:pPr>
            <w:r w:rsidRPr="00131872">
              <w:t>Receiving what they are saying or doing with words.</w:t>
            </w:r>
          </w:p>
          <w:p w:rsidRPr="00131872" w:rsidR="003F72FF" w:rsidP="00437C28" w:rsidRDefault="003F72FF" w14:paraId="109080F3" w14:textId="77777777">
            <w:pPr>
              <w:pStyle w:val="OICTableStyle"/>
              <w:numPr>
                <w:ilvl w:val="0"/>
                <w:numId w:val="50"/>
              </w:numPr>
            </w:pPr>
            <w:r w:rsidRPr="00131872">
              <w:t>Repeating/using their words or phrases.</w:t>
            </w:r>
          </w:p>
        </w:tc>
      </w:tr>
      <w:tr w:rsidRPr="00131872" w:rsidR="00186C34" w:rsidTr="003B6D0A" w14:paraId="168EE596" w14:textId="77777777">
        <w:tc>
          <w:tcPr>
            <w:tcW w:w="2093" w:type="dxa"/>
            <w:shd w:val="clear" w:color="auto" w:fill="FFFFFF"/>
          </w:tcPr>
          <w:p w:rsidRPr="00131872" w:rsidR="00186C34" w:rsidP="00186C34" w:rsidRDefault="00186C34" w14:paraId="2F4A8C79" w14:textId="77777777">
            <w:pPr>
              <w:pStyle w:val="OICTableStyle"/>
            </w:pPr>
            <w:r w:rsidRPr="00131872">
              <w:t>Developing Attuned Interactions.</w:t>
            </w:r>
          </w:p>
        </w:tc>
        <w:tc>
          <w:tcPr>
            <w:tcW w:w="7087" w:type="dxa"/>
            <w:shd w:val="clear" w:color="auto" w:fill="FFFFFF"/>
          </w:tcPr>
          <w:p w:rsidRPr="00131872" w:rsidR="00186C34" w:rsidP="00437C28" w:rsidRDefault="003F72FF" w14:paraId="38CB9F3F" w14:textId="77777777">
            <w:pPr>
              <w:pStyle w:val="OICTableStyle"/>
              <w:numPr>
                <w:ilvl w:val="0"/>
                <w:numId w:val="50"/>
              </w:numPr>
            </w:pPr>
            <w:r w:rsidRPr="00131872">
              <w:t>Receiving and then responding.</w:t>
            </w:r>
          </w:p>
          <w:p w:rsidRPr="00131872" w:rsidR="003F72FF" w:rsidP="00437C28" w:rsidRDefault="003F72FF" w14:paraId="21A159DB" w14:textId="77777777">
            <w:pPr>
              <w:pStyle w:val="OICTableStyle"/>
              <w:numPr>
                <w:ilvl w:val="0"/>
                <w:numId w:val="50"/>
              </w:numPr>
            </w:pPr>
            <w:r w:rsidRPr="00131872">
              <w:t>Checking they are understanding you.</w:t>
            </w:r>
          </w:p>
          <w:p w:rsidRPr="00131872" w:rsidR="003F72FF" w:rsidP="00437C28" w:rsidRDefault="003F72FF" w14:paraId="712117FE" w14:textId="77777777">
            <w:pPr>
              <w:pStyle w:val="OICTableStyle"/>
              <w:numPr>
                <w:ilvl w:val="0"/>
                <w:numId w:val="50"/>
              </w:numPr>
            </w:pPr>
            <w:r w:rsidRPr="00131872">
              <w:t>Waiting attentively for your turn.</w:t>
            </w:r>
          </w:p>
          <w:p w:rsidRPr="00131872" w:rsidR="003F72FF" w:rsidP="00437C28" w:rsidRDefault="003F72FF" w14:paraId="3CF46073" w14:textId="77777777">
            <w:pPr>
              <w:pStyle w:val="OICTableStyle"/>
              <w:numPr>
                <w:ilvl w:val="0"/>
                <w:numId w:val="50"/>
              </w:numPr>
            </w:pPr>
            <w:r w:rsidRPr="00131872">
              <w:t>Having fun.</w:t>
            </w:r>
          </w:p>
          <w:p w:rsidRPr="00131872" w:rsidR="003F72FF" w:rsidP="00437C28" w:rsidRDefault="003F72FF" w14:paraId="387C6726" w14:textId="77777777">
            <w:pPr>
              <w:pStyle w:val="OICTableStyle"/>
              <w:numPr>
                <w:ilvl w:val="0"/>
                <w:numId w:val="50"/>
              </w:numPr>
            </w:pPr>
            <w:r w:rsidRPr="00131872">
              <w:t>Giving a second (and further) turn on same topic.</w:t>
            </w:r>
          </w:p>
          <w:p w:rsidRPr="00131872" w:rsidR="003F72FF" w:rsidP="00437C28" w:rsidRDefault="003F72FF" w14:paraId="19D5624C" w14:textId="77777777">
            <w:pPr>
              <w:pStyle w:val="OICTableStyle"/>
              <w:numPr>
                <w:ilvl w:val="0"/>
                <w:numId w:val="50"/>
              </w:numPr>
            </w:pPr>
            <w:r w:rsidRPr="00131872">
              <w:t>Giving and taking short turns.</w:t>
            </w:r>
          </w:p>
          <w:p w:rsidRPr="00131872" w:rsidR="003F72FF" w:rsidP="00437C28" w:rsidRDefault="003F72FF" w14:paraId="2133A2FC" w14:textId="77777777">
            <w:pPr>
              <w:pStyle w:val="OICTableStyle"/>
              <w:numPr>
                <w:ilvl w:val="0"/>
                <w:numId w:val="50"/>
              </w:numPr>
            </w:pPr>
            <w:r w:rsidRPr="00131872">
              <w:t>Contributing to interaction/activity equally.</w:t>
            </w:r>
          </w:p>
          <w:p w:rsidRPr="00131872" w:rsidR="003F72FF" w:rsidP="00437C28" w:rsidRDefault="003F72FF" w14:paraId="5A79DF6F" w14:textId="77777777">
            <w:pPr>
              <w:pStyle w:val="OICTableStyle"/>
              <w:numPr>
                <w:ilvl w:val="0"/>
                <w:numId w:val="50"/>
              </w:numPr>
            </w:pPr>
            <w:r w:rsidRPr="00131872">
              <w:t>Co-operating – helping each other.</w:t>
            </w:r>
          </w:p>
        </w:tc>
      </w:tr>
      <w:tr w:rsidRPr="00131872" w:rsidR="00186C34" w:rsidTr="003B6D0A" w14:paraId="483BB9AB" w14:textId="77777777">
        <w:tc>
          <w:tcPr>
            <w:tcW w:w="2093" w:type="dxa"/>
            <w:shd w:val="clear" w:color="auto" w:fill="FFFFFF"/>
          </w:tcPr>
          <w:p w:rsidRPr="00131872" w:rsidR="00186C34" w:rsidP="00186C34" w:rsidRDefault="00186C34" w14:paraId="423F1D9C" w14:textId="77777777">
            <w:pPr>
              <w:pStyle w:val="OICTableStyle"/>
            </w:pPr>
            <w:r w:rsidRPr="00131872">
              <w:t>Guiding.</w:t>
            </w:r>
          </w:p>
        </w:tc>
        <w:tc>
          <w:tcPr>
            <w:tcW w:w="7087" w:type="dxa"/>
            <w:shd w:val="clear" w:color="auto" w:fill="FFFFFF"/>
          </w:tcPr>
          <w:p w:rsidRPr="00131872" w:rsidR="00186C34" w:rsidP="00437C28" w:rsidRDefault="003F72FF" w14:paraId="04E10811" w14:textId="77777777">
            <w:pPr>
              <w:pStyle w:val="OICTableStyle"/>
              <w:numPr>
                <w:ilvl w:val="0"/>
                <w:numId w:val="50"/>
              </w:numPr>
            </w:pPr>
            <w:r w:rsidRPr="00131872">
              <w:t>Scaffolding.</w:t>
            </w:r>
          </w:p>
          <w:p w:rsidRPr="00131872" w:rsidR="003F72FF" w:rsidP="00437C28" w:rsidRDefault="003F72FF" w14:paraId="482B346B" w14:textId="77777777">
            <w:pPr>
              <w:pStyle w:val="OICTableStyle"/>
              <w:numPr>
                <w:ilvl w:val="0"/>
                <w:numId w:val="50"/>
              </w:numPr>
            </w:pPr>
            <w:r w:rsidRPr="00131872">
              <w:t>Extending, building on their response.</w:t>
            </w:r>
          </w:p>
          <w:p w:rsidRPr="00131872" w:rsidR="003F72FF" w:rsidP="00437C28" w:rsidRDefault="003F72FF" w14:paraId="062750FE" w14:textId="77777777">
            <w:pPr>
              <w:pStyle w:val="OICTableStyle"/>
              <w:numPr>
                <w:ilvl w:val="0"/>
                <w:numId w:val="50"/>
              </w:numPr>
            </w:pPr>
            <w:r w:rsidRPr="00131872">
              <w:t>Judging the amount of support required and adjusting.</w:t>
            </w:r>
          </w:p>
          <w:p w:rsidRPr="00131872" w:rsidR="003F72FF" w:rsidP="00437C28" w:rsidRDefault="003F72FF" w14:paraId="1C5A872D" w14:textId="77777777">
            <w:pPr>
              <w:pStyle w:val="OICTableStyle"/>
              <w:numPr>
                <w:ilvl w:val="0"/>
                <w:numId w:val="50"/>
              </w:numPr>
            </w:pPr>
            <w:r w:rsidRPr="00131872">
              <w:t>Giving information when needed.</w:t>
            </w:r>
          </w:p>
          <w:p w:rsidRPr="00131872" w:rsidR="003F72FF" w:rsidP="00437C28" w:rsidRDefault="003F72FF" w14:paraId="04B11590" w14:textId="77777777">
            <w:pPr>
              <w:pStyle w:val="OICTableStyle"/>
              <w:numPr>
                <w:ilvl w:val="0"/>
                <w:numId w:val="50"/>
              </w:numPr>
            </w:pPr>
            <w:r w:rsidRPr="00131872">
              <w:t>Providing help when needed.</w:t>
            </w:r>
          </w:p>
          <w:p w:rsidRPr="00131872" w:rsidR="003F72FF" w:rsidP="00437C28" w:rsidRDefault="003F72FF" w14:paraId="310DEFE7" w14:textId="77777777">
            <w:pPr>
              <w:pStyle w:val="OICTableStyle"/>
              <w:numPr>
                <w:ilvl w:val="0"/>
                <w:numId w:val="50"/>
              </w:numPr>
            </w:pPr>
            <w:r w:rsidRPr="00131872">
              <w:t>Offering choices that they can understand.</w:t>
            </w:r>
          </w:p>
          <w:p w:rsidRPr="00131872" w:rsidR="003F72FF" w:rsidP="00437C28" w:rsidRDefault="003F72FF" w14:paraId="1FCE2A97" w14:textId="77777777">
            <w:pPr>
              <w:pStyle w:val="OICTableStyle"/>
              <w:numPr>
                <w:ilvl w:val="0"/>
                <w:numId w:val="50"/>
              </w:numPr>
            </w:pPr>
            <w:r w:rsidRPr="00131872">
              <w:t>Making suggestions that they can follow.</w:t>
            </w:r>
          </w:p>
        </w:tc>
      </w:tr>
      <w:tr w:rsidRPr="00131872" w:rsidR="00186C34" w:rsidTr="003B6D0A" w14:paraId="3F09AD76" w14:textId="77777777">
        <w:tc>
          <w:tcPr>
            <w:tcW w:w="2093" w:type="dxa"/>
            <w:shd w:val="clear" w:color="auto" w:fill="FFFFFF"/>
          </w:tcPr>
          <w:p w:rsidRPr="00131872" w:rsidR="00186C34" w:rsidP="00186C34" w:rsidRDefault="00186C34" w14:paraId="525A2C18" w14:textId="77777777">
            <w:pPr>
              <w:pStyle w:val="OICTableStyle"/>
            </w:pPr>
            <w:r w:rsidRPr="00131872">
              <w:t>Deepening Discussion.</w:t>
            </w:r>
          </w:p>
        </w:tc>
        <w:tc>
          <w:tcPr>
            <w:tcW w:w="7087" w:type="dxa"/>
            <w:shd w:val="clear" w:color="auto" w:fill="FFFFFF"/>
          </w:tcPr>
          <w:p w:rsidRPr="00131872" w:rsidR="00186C34" w:rsidP="00437C28" w:rsidRDefault="003F72FF" w14:paraId="7FF7D032" w14:textId="77777777">
            <w:pPr>
              <w:pStyle w:val="OICTableStyle"/>
              <w:numPr>
                <w:ilvl w:val="0"/>
                <w:numId w:val="50"/>
              </w:numPr>
            </w:pPr>
            <w:r w:rsidRPr="00131872">
              <w:t>Supporting goal-setting.</w:t>
            </w:r>
          </w:p>
          <w:p w:rsidRPr="00131872" w:rsidR="003F72FF" w:rsidP="00437C28" w:rsidRDefault="003F72FF" w14:paraId="53F1A41F" w14:textId="77777777">
            <w:pPr>
              <w:pStyle w:val="OICTableStyle"/>
              <w:numPr>
                <w:ilvl w:val="0"/>
                <w:numId w:val="50"/>
              </w:numPr>
            </w:pPr>
            <w:r w:rsidRPr="00131872">
              <w:lastRenderedPageBreak/>
              <w:t>Sharing viewpoints.</w:t>
            </w:r>
          </w:p>
          <w:p w:rsidRPr="00131872" w:rsidR="003F72FF" w:rsidP="00437C28" w:rsidRDefault="003F72FF" w14:paraId="0FD60585" w14:textId="77777777">
            <w:pPr>
              <w:pStyle w:val="OICTableStyle"/>
              <w:numPr>
                <w:ilvl w:val="0"/>
                <w:numId w:val="50"/>
              </w:numPr>
            </w:pPr>
            <w:r w:rsidRPr="00131872">
              <w:t>Collaborative discussion and problem-solving.</w:t>
            </w:r>
          </w:p>
          <w:p w:rsidRPr="00131872" w:rsidR="003F72FF" w:rsidP="00437C28" w:rsidRDefault="003F72FF" w14:paraId="02CF170A" w14:textId="77777777">
            <w:pPr>
              <w:pStyle w:val="OICTableStyle"/>
              <w:numPr>
                <w:ilvl w:val="0"/>
                <w:numId w:val="50"/>
              </w:numPr>
            </w:pPr>
            <w:r w:rsidRPr="00131872">
              <w:t>Naming difference of opinion.</w:t>
            </w:r>
          </w:p>
          <w:p w:rsidRPr="00131872" w:rsidR="003F72FF" w:rsidP="00437C28" w:rsidRDefault="003F72FF" w14:paraId="6B3BCBA1" w14:textId="77777777">
            <w:pPr>
              <w:pStyle w:val="OICTableStyle"/>
              <w:numPr>
                <w:ilvl w:val="0"/>
                <w:numId w:val="50"/>
              </w:numPr>
            </w:pPr>
            <w:r w:rsidRPr="00131872">
              <w:t>Investigating the intentions behind words.</w:t>
            </w:r>
          </w:p>
          <w:p w:rsidRPr="00131872" w:rsidR="003F72FF" w:rsidP="00437C28" w:rsidRDefault="003F72FF" w14:paraId="266F8B90" w14:textId="77777777">
            <w:pPr>
              <w:pStyle w:val="OICTableStyle"/>
              <w:numPr>
                <w:ilvl w:val="0"/>
                <w:numId w:val="50"/>
              </w:numPr>
            </w:pPr>
            <w:r w:rsidRPr="00131872">
              <w:t>Naming contradictions/conflicts (real or potential).</w:t>
            </w:r>
          </w:p>
          <w:p w:rsidRPr="00131872" w:rsidR="003F72FF" w:rsidP="00437C28" w:rsidRDefault="003F72FF" w14:paraId="129C9152" w14:textId="77777777">
            <w:pPr>
              <w:pStyle w:val="OICTableStyle"/>
              <w:numPr>
                <w:ilvl w:val="0"/>
                <w:numId w:val="50"/>
              </w:numPr>
            </w:pPr>
            <w:r w:rsidRPr="00131872">
              <w:t>Reaching new shared understandings.</w:t>
            </w:r>
          </w:p>
          <w:p w:rsidRPr="00131872" w:rsidR="003F72FF" w:rsidP="00437C28" w:rsidRDefault="003F72FF" w14:paraId="74348626" w14:textId="77777777">
            <w:pPr>
              <w:pStyle w:val="OICTableStyle"/>
              <w:numPr>
                <w:ilvl w:val="0"/>
                <w:numId w:val="50"/>
              </w:numPr>
            </w:pPr>
            <w:r w:rsidRPr="00131872">
              <w:t>Managing conflict (back to being attentive and receive initiatives aiming to restore attuned interactions).</w:t>
            </w:r>
          </w:p>
        </w:tc>
      </w:tr>
    </w:tbl>
    <w:p w:rsidR="00186C34" w:rsidP="007F0C93" w:rsidRDefault="00186C34" w14:paraId="5C3E0E74" w14:textId="77777777"/>
    <w:p w:rsidR="003B6D0A" w:rsidP="007F0C93" w:rsidRDefault="003B6D0A" w14:paraId="66A1FAB9" w14:textId="77777777"/>
    <w:p w:rsidRPr="00131872" w:rsidR="003B6D0A" w:rsidP="007F0C93" w:rsidRDefault="003B6D0A" w14:paraId="76BB753C" w14:textId="77777777"/>
    <w:p w:rsidRPr="001F5F69" w:rsidR="007F0C93" w:rsidP="001F5F69" w:rsidRDefault="007F0C93" w14:paraId="7647FBF8" w14:textId="77777777">
      <w:pPr>
        <w:rPr>
          <w:b/>
        </w:rPr>
      </w:pPr>
      <w:r w:rsidRPr="001F5F69">
        <w:rPr>
          <w:b/>
        </w:rPr>
        <w:t>Social Engagement and Respect</w:t>
      </w:r>
      <w:r w:rsidRPr="001F5F69" w:rsidR="0076572D">
        <w:rPr>
          <w:b/>
        </w:rPr>
        <w:t xml:space="preserve"> (Carl Rogers and Alfie Kohn)</w:t>
      </w:r>
    </w:p>
    <w:p w:rsidRPr="00131872" w:rsidR="007F0C93" w:rsidP="007F0C93" w:rsidRDefault="007F0C93" w14:paraId="247F559E" w14:textId="77777777">
      <w:r w:rsidRPr="00131872">
        <w:t xml:space="preserve">Social engagement and respect are concepts based in the frame of person-centred and humanist philosophy. The underlying belief is that all people have equal worth, and that every person must be </w:t>
      </w:r>
      <w:r w:rsidRPr="00131872" w:rsidR="003B6D0A">
        <w:t>given</w:t>
      </w:r>
      <w:r w:rsidRPr="00131872">
        <w:t xml:space="preserve"> respect. In more recent times, </w:t>
      </w:r>
      <w:r w:rsidRPr="00131872" w:rsidR="00186C34">
        <w:t>Humanism has become expressed</w:t>
      </w:r>
      <w:r w:rsidRPr="00131872">
        <w:t xml:space="preserve"> in belief systems such as </w:t>
      </w:r>
      <w:r w:rsidRPr="00131872">
        <w:rPr>
          <w:b/>
        </w:rPr>
        <w:t>Restorative Practice</w:t>
      </w:r>
      <w:r w:rsidRPr="00131872">
        <w:t xml:space="preserve">, </w:t>
      </w:r>
      <w:r w:rsidRPr="00131872">
        <w:rPr>
          <w:b/>
        </w:rPr>
        <w:t>Social Pedagogy</w:t>
      </w:r>
      <w:r w:rsidRPr="00131872">
        <w:t xml:space="preserve">, and </w:t>
      </w:r>
      <w:r w:rsidRPr="00131872">
        <w:rPr>
          <w:b/>
        </w:rPr>
        <w:t>Philosophy for Children</w:t>
      </w:r>
      <w:r w:rsidRPr="00131872">
        <w:t xml:space="preserve">. Where schools model the humanist approach and promote social responsibility as a way of </w:t>
      </w:r>
      <w:r w:rsidRPr="00131872" w:rsidR="003B6D0A">
        <w:t>being</w:t>
      </w:r>
      <w:r w:rsidR="003B6D0A">
        <w:t>,</w:t>
      </w:r>
      <w:r w:rsidRPr="00131872">
        <w:t xml:space="preserve"> rewards systems and extrinsic motivators cease to have relevance. Controlling methods are viewed as counterproductive, and coercion as damaging to relationships. Instead, pupils’ ability to apply empathy is prioritized, and mutual responsibility is promoted through all aspects of school life, including school behaviour systems promoting reflection and repair rather than punishment</w:t>
      </w:r>
    </w:p>
    <w:p w:rsidRPr="001F5F69" w:rsidR="007F0C93" w:rsidP="001F5F69" w:rsidRDefault="007F0C93" w14:paraId="58C87B45" w14:textId="77777777">
      <w:pPr>
        <w:rPr>
          <w:b/>
        </w:rPr>
      </w:pPr>
      <w:r w:rsidRPr="001F5F69">
        <w:rPr>
          <w:b/>
        </w:rPr>
        <w:t>Restorative Practice</w:t>
      </w:r>
    </w:p>
    <w:p w:rsidRPr="00131872" w:rsidR="007F0C93" w:rsidP="007F0C93" w:rsidRDefault="007F0C93" w14:paraId="05D5F337" w14:textId="77777777">
      <w:r w:rsidRPr="00131872">
        <w:t xml:space="preserve">Restorative approaches aim to improve behaviour and relationships in schools by moving away from a blame and retribution model of dealing with unacceptable behaviour towards one which is based on social responsibility and </w:t>
      </w:r>
      <w:r w:rsidRPr="00131872" w:rsidR="003B6D0A">
        <w:t>self-awareness</w:t>
      </w:r>
      <w:r w:rsidRPr="00131872">
        <w:t xml:space="preserve">. These approaches have their origins in North American Indian and Maori cultures. The concepts were taken forward as ‘Restorative Justice’ in Canada, New Zealand and Australia in the 1970’s. The philosophy has been developed for the shaping of school ethos and conflict resolution in many forms, including the Scottish Government approach of ‘Better Relationships, Better Learning, Better Behaviour’. </w:t>
      </w:r>
    </w:p>
    <w:p w:rsidRPr="001F5F69" w:rsidR="007F0C93" w:rsidP="001F5F69" w:rsidRDefault="007F0C93" w14:paraId="0763B9C4" w14:textId="77777777">
      <w:pPr>
        <w:rPr>
          <w:b/>
        </w:rPr>
      </w:pPr>
      <w:r w:rsidRPr="001F5F69">
        <w:rPr>
          <w:b/>
        </w:rPr>
        <w:t>Social Pedagogy</w:t>
      </w:r>
    </w:p>
    <w:p w:rsidRPr="00131872" w:rsidR="007F0C93" w:rsidP="007F0C93" w:rsidRDefault="007F0C93" w14:paraId="754DF77B" w14:textId="77777777">
      <w:pPr>
        <w:rPr>
          <w:i/>
        </w:rPr>
      </w:pPr>
      <w:r w:rsidRPr="00131872">
        <w:t xml:space="preserve">Social Pedagogy is an approach that has developed most fully in continental Europe and Scandinavia. Its philosophy is very much based in the concept that education and </w:t>
      </w:r>
      <w:r w:rsidR="003B6D0A">
        <w:t>care is</w:t>
      </w:r>
      <w:r w:rsidRPr="00131872">
        <w:t xml:space="preserve"> intimately entwined, and that educators need to engage deeply with the child as a whole person rather than as a recipient of knowledge or guidance. This approach is built on the concept of ‘pedagogues’ who do not pigeon-hole themselves into caring or teaching roles, but embrace a broad-based, holistic, and deeply respectful approach to working with children</w:t>
      </w:r>
      <w:r w:rsidRPr="00131872">
        <w:rPr>
          <w:i/>
        </w:rPr>
        <w:t xml:space="preserve">.   </w:t>
      </w:r>
    </w:p>
    <w:p w:rsidRPr="001F5F69" w:rsidR="007F0C93" w:rsidP="001F5F69" w:rsidRDefault="007F0C93" w14:paraId="01F4F8B6" w14:textId="77777777">
      <w:pPr>
        <w:rPr>
          <w:b/>
        </w:rPr>
      </w:pPr>
      <w:r w:rsidRPr="001F5F69">
        <w:rPr>
          <w:b/>
        </w:rPr>
        <w:lastRenderedPageBreak/>
        <w:t xml:space="preserve">Philosophy </w:t>
      </w:r>
      <w:r w:rsidRPr="001F5F69" w:rsidR="003B6D0A">
        <w:rPr>
          <w:b/>
        </w:rPr>
        <w:t>for</w:t>
      </w:r>
      <w:r w:rsidRPr="001F5F69">
        <w:rPr>
          <w:b/>
        </w:rPr>
        <w:t xml:space="preserve"> Children</w:t>
      </w:r>
    </w:p>
    <w:p w:rsidRPr="007F0C93" w:rsidR="007F0C93" w:rsidP="007F0C93" w:rsidRDefault="00186C34" w14:paraId="38F971FD" w14:textId="77777777">
      <w:r w:rsidRPr="00131872">
        <w:t xml:space="preserve">Within </w:t>
      </w:r>
      <w:r w:rsidRPr="00131872" w:rsidR="007F0C93">
        <w:t xml:space="preserve">Philosophy for Children, and similar approaches, </w:t>
      </w:r>
      <w:r w:rsidRPr="00131872">
        <w:t>c</w:t>
      </w:r>
      <w:r w:rsidRPr="00131872" w:rsidR="007F0C93">
        <w:t>hildren are invited to participate in regular group sessions, where they learn to reflect deeply on the moral and philosophical aspects of stories and other materials, and to express their reflections in a safe and respectful context. In common with other approaches to education within the Social Engagement and Respect family, Philosophy for Children is capable of promoting far-reaching ethos change at whole-school level.</w:t>
      </w:r>
      <w:r w:rsidRPr="007F0C93" w:rsidR="007F0C93">
        <w:t xml:space="preserve"> </w:t>
      </w:r>
    </w:p>
    <w:p w:rsidR="001C6184" w:rsidP="00FA5674" w:rsidRDefault="00FA5674" w14:paraId="7103B2F7" w14:textId="77777777">
      <w:pPr>
        <w:pStyle w:val="Heading2"/>
      </w:pPr>
      <w:r>
        <w:rPr>
          <w:rFonts w:cs="Arial"/>
          <w:color w:val="002E6E"/>
          <w:szCs w:val="24"/>
        </w:rPr>
        <w:br w:type="page"/>
      </w:r>
      <w:bookmarkStart w:name="_Toc522011220" w:id="29"/>
      <w:r w:rsidR="00581057">
        <w:lastRenderedPageBreak/>
        <w:t xml:space="preserve">Appendix </w:t>
      </w:r>
      <w:r w:rsidR="00F02E64">
        <w:t>4</w:t>
      </w:r>
      <w:r w:rsidR="00581057">
        <w:t xml:space="preserve"> – Policy and practice expectations.</w:t>
      </w:r>
      <w:bookmarkEnd w:id="29"/>
    </w:p>
    <w:p w:rsidRPr="001C22ED" w:rsidR="00581057" w:rsidP="001C22ED" w:rsidRDefault="001C22ED" w14:paraId="13EF73FB" w14:textId="77777777">
      <w:pPr>
        <w:rPr>
          <w:rFonts w:cs="Arial"/>
        </w:rPr>
      </w:pPr>
      <w:r>
        <w:rPr>
          <w:rFonts w:cs="Arial"/>
        </w:rPr>
        <w:t>This appendix provides more detailed guidance on roles and responsibilities and is taken from ‘</w:t>
      </w:r>
      <w:r w:rsidRPr="00A733B3">
        <w:rPr>
          <w:rFonts w:cs="Arial"/>
          <w:color w:val="auto"/>
          <w:szCs w:val="24"/>
          <w:lang w:eastAsia="en-GB"/>
        </w:rPr>
        <w:t>Respect for All: The National Approach to Anti-Bullying for Scotland’s Children and Young People</w:t>
      </w:r>
      <w:r>
        <w:rPr>
          <w:rFonts w:cs="Arial"/>
          <w:color w:val="auto"/>
          <w:szCs w:val="24"/>
          <w:lang w:eastAsia="en-GB"/>
        </w:rPr>
        <w:t xml:space="preserve">’, 2017 </w:t>
      </w:r>
    </w:p>
    <w:tbl>
      <w:tblPr>
        <w:tblW w:w="9356" w:type="dxa"/>
        <w:tblInd w:w="-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A0" w:firstRow="1" w:lastRow="0" w:firstColumn="1" w:lastColumn="0" w:noHBand="0" w:noVBand="1"/>
      </w:tblPr>
      <w:tblGrid>
        <w:gridCol w:w="1560"/>
        <w:gridCol w:w="4110"/>
        <w:gridCol w:w="3686"/>
      </w:tblGrid>
      <w:tr w:rsidRPr="008F153B" w:rsidR="00581057" w:rsidTr="00AE7AFB" w14:paraId="69647888" w14:textId="77777777">
        <w:tc>
          <w:tcPr>
            <w:tcW w:w="1560" w:type="dxa"/>
            <w:shd w:val="clear" w:color="auto" w:fill="FFFFFF"/>
          </w:tcPr>
          <w:p w:rsidRPr="00AE7AFB" w:rsidR="00581057" w:rsidP="008F153B" w:rsidRDefault="00581057" w14:paraId="17A46903" w14:textId="77777777">
            <w:pPr>
              <w:spacing w:after="0"/>
              <w:jc w:val="center"/>
              <w:rPr>
                <w:b/>
                <w:szCs w:val="20"/>
              </w:rPr>
            </w:pPr>
            <w:r w:rsidRPr="00AE7AFB">
              <w:rPr>
                <w:b/>
                <w:szCs w:val="20"/>
              </w:rPr>
              <w:t>Your Role</w:t>
            </w:r>
          </w:p>
        </w:tc>
        <w:tc>
          <w:tcPr>
            <w:tcW w:w="4110" w:type="dxa"/>
            <w:shd w:val="clear" w:color="auto" w:fill="FFFFFF"/>
          </w:tcPr>
          <w:p w:rsidRPr="00AE7AFB" w:rsidR="00581057" w:rsidP="008F153B" w:rsidRDefault="00581057" w14:paraId="32E8AEE6" w14:textId="77777777">
            <w:pPr>
              <w:spacing w:after="0"/>
              <w:ind w:left="-74"/>
              <w:jc w:val="center"/>
              <w:rPr>
                <w:b/>
                <w:szCs w:val="20"/>
              </w:rPr>
            </w:pPr>
            <w:r w:rsidRPr="00AE7AFB">
              <w:rPr>
                <w:b/>
                <w:szCs w:val="20"/>
              </w:rPr>
              <w:t>What is expected of you</w:t>
            </w:r>
          </w:p>
        </w:tc>
        <w:tc>
          <w:tcPr>
            <w:tcW w:w="3686" w:type="dxa"/>
            <w:shd w:val="clear" w:color="auto" w:fill="FFFFFF"/>
          </w:tcPr>
          <w:p w:rsidRPr="00AE7AFB" w:rsidR="00581057" w:rsidP="008F153B" w:rsidRDefault="00581057" w14:paraId="3CFC4C00" w14:textId="77777777">
            <w:pPr>
              <w:spacing w:after="0"/>
              <w:jc w:val="center"/>
              <w:rPr>
                <w:b/>
                <w:szCs w:val="20"/>
              </w:rPr>
            </w:pPr>
            <w:r w:rsidRPr="00AE7AFB">
              <w:rPr>
                <w:b/>
                <w:szCs w:val="20"/>
              </w:rPr>
              <w:t>What you can expect from others</w:t>
            </w:r>
          </w:p>
        </w:tc>
      </w:tr>
      <w:tr w:rsidRPr="008F153B" w:rsidR="00581057" w:rsidTr="00AE7AFB" w14:paraId="66891C14" w14:textId="77777777">
        <w:trPr>
          <w:cantSplit/>
          <w:trHeight w:val="1134"/>
        </w:trPr>
        <w:tc>
          <w:tcPr>
            <w:tcW w:w="1560" w:type="dxa"/>
            <w:shd w:val="clear" w:color="auto" w:fill="FFFFFF"/>
          </w:tcPr>
          <w:p w:rsidRPr="00AE7AFB" w:rsidR="00581057" w:rsidP="00AE7AFB" w:rsidRDefault="00581057" w14:paraId="4E97072E" w14:textId="77777777">
            <w:pPr>
              <w:spacing w:after="0"/>
              <w:rPr>
                <w:szCs w:val="18"/>
              </w:rPr>
            </w:pPr>
            <w:r w:rsidRPr="00AE7AFB">
              <w:rPr>
                <w:szCs w:val="18"/>
              </w:rPr>
              <w:t>Local authority or</w:t>
            </w:r>
          </w:p>
          <w:p w:rsidRPr="00AE7AFB" w:rsidR="00581057" w:rsidP="00AE7AFB" w:rsidRDefault="00581057" w14:paraId="3AC90B98" w14:textId="77777777">
            <w:pPr>
              <w:spacing w:after="0"/>
              <w:rPr>
                <w:szCs w:val="18"/>
              </w:rPr>
            </w:pPr>
            <w:r w:rsidRPr="00AE7AFB">
              <w:rPr>
                <w:szCs w:val="18"/>
              </w:rPr>
              <w:t>an organisation that</w:t>
            </w:r>
          </w:p>
          <w:p w:rsidRPr="00AE7AFB" w:rsidR="00581057" w:rsidP="00AE7AFB" w:rsidRDefault="00581057" w14:paraId="21377E1A" w14:textId="77777777">
            <w:pPr>
              <w:spacing w:after="0"/>
              <w:rPr>
                <w:szCs w:val="18"/>
              </w:rPr>
            </w:pPr>
            <w:r w:rsidRPr="00AE7AFB">
              <w:rPr>
                <w:szCs w:val="18"/>
              </w:rPr>
              <w:t>provides services to</w:t>
            </w:r>
          </w:p>
          <w:p w:rsidRPr="00AE7AFB" w:rsidR="00581057" w:rsidP="00AE7AFB" w:rsidRDefault="00581057" w14:paraId="75A1EDE8" w14:textId="77777777">
            <w:pPr>
              <w:spacing w:after="0"/>
              <w:rPr>
                <w:szCs w:val="18"/>
              </w:rPr>
            </w:pPr>
            <w:r w:rsidRPr="00AE7AFB">
              <w:rPr>
                <w:szCs w:val="18"/>
              </w:rPr>
              <w:t>children and young</w:t>
            </w:r>
          </w:p>
          <w:p w:rsidRPr="00AE7AFB" w:rsidR="00581057" w:rsidP="00AE7AFB" w:rsidRDefault="00581057" w14:paraId="5A609B33" w14:textId="77777777">
            <w:pPr>
              <w:spacing w:after="0"/>
              <w:rPr>
                <w:szCs w:val="18"/>
              </w:rPr>
            </w:pPr>
            <w:r w:rsidRPr="00AE7AFB">
              <w:rPr>
                <w:szCs w:val="18"/>
              </w:rPr>
              <w:t>people</w:t>
            </w:r>
          </w:p>
        </w:tc>
        <w:tc>
          <w:tcPr>
            <w:tcW w:w="4110" w:type="dxa"/>
            <w:shd w:val="clear" w:color="auto" w:fill="FFFFFF"/>
          </w:tcPr>
          <w:p w:rsidRPr="00AE7AFB" w:rsidR="00581057" w:rsidP="00AE7AFB" w:rsidRDefault="00581057" w14:paraId="6ED0C6D6" w14:textId="77777777">
            <w:pPr>
              <w:numPr>
                <w:ilvl w:val="0"/>
                <w:numId w:val="39"/>
              </w:numPr>
              <w:spacing w:after="0"/>
              <w:ind w:left="172" w:hanging="214"/>
              <w:rPr>
                <w:szCs w:val="18"/>
              </w:rPr>
            </w:pPr>
            <w:r w:rsidRPr="00AE7AFB">
              <w:rPr>
                <w:szCs w:val="18"/>
              </w:rPr>
              <w:t>Develop and implement an organisational antibullying</w:t>
            </w:r>
            <w:r w:rsidRPr="00AE7AFB" w:rsidR="0046039E">
              <w:rPr>
                <w:szCs w:val="18"/>
              </w:rPr>
              <w:t xml:space="preserve"> </w:t>
            </w:r>
            <w:r w:rsidRPr="00AE7AFB">
              <w:rPr>
                <w:szCs w:val="18"/>
              </w:rPr>
              <w:t>policy in step with the principles and values that underpin Respect for All and ensure</w:t>
            </w:r>
            <w:r w:rsidRPr="00AE7AFB" w:rsidR="0046039E">
              <w:rPr>
                <w:szCs w:val="18"/>
              </w:rPr>
              <w:t xml:space="preserve"> </w:t>
            </w:r>
            <w:r w:rsidRPr="00AE7AFB">
              <w:rPr>
                <w:szCs w:val="18"/>
              </w:rPr>
              <w:t>an explicit commitment to challenging prejudice based bullying</w:t>
            </w:r>
          </w:p>
          <w:p w:rsidRPr="00AE7AFB" w:rsidR="00581057" w:rsidP="00AE7AFB" w:rsidRDefault="00581057" w14:paraId="61EB3E67" w14:textId="77777777">
            <w:pPr>
              <w:numPr>
                <w:ilvl w:val="0"/>
                <w:numId w:val="39"/>
              </w:numPr>
              <w:spacing w:after="0"/>
              <w:ind w:left="172" w:hanging="214"/>
              <w:rPr>
                <w:szCs w:val="18"/>
              </w:rPr>
            </w:pPr>
            <w:r w:rsidRPr="00AE7AFB">
              <w:rPr>
                <w:szCs w:val="18"/>
              </w:rPr>
              <w:t>Develop and implement an anti-bullying policy in consultation with stakeholders including children and young people and their parent(s) and staff/volunteers</w:t>
            </w:r>
          </w:p>
          <w:p w:rsidRPr="00AE7AFB" w:rsidR="00581057" w:rsidP="00AE7AFB" w:rsidRDefault="00581057" w14:paraId="288FEBD3" w14:textId="77777777">
            <w:pPr>
              <w:numPr>
                <w:ilvl w:val="0"/>
                <w:numId w:val="39"/>
              </w:numPr>
              <w:spacing w:after="0"/>
              <w:ind w:left="172" w:hanging="214"/>
              <w:rPr>
                <w:szCs w:val="18"/>
              </w:rPr>
            </w:pPr>
            <w:r w:rsidRPr="00AE7AFB">
              <w:rPr>
                <w:szCs w:val="18"/>
              </w:rPr>
              <w:t>Engage and consult with local/community stakeholders</w:t>
            </w:r>
          </w:p>
          <w:p w:rsidRPr="00AE7AFB" w:rsidR="00581057" w:rsidP="00AE7AFB" w:rsidRDefault="00581057" w14:paraId="40C63498" w14:textId="77777777">
            <w:pPr>
              <w:numPr>
                <w:ilvl w:val="0"/>
                <w:numId w:val="39"/>
              </w:numPr>
              <w:spacing w:after="0"/>
              <w:ind w:left="172" w:hanging="214"/>
              <w:rPr>
                <w:szCs w:val="18"/>
              </w:rPr>
            </w:pPr>
            <w:r w:rsidRPr="00AE7AFB">
              <w:rPr>
                <w:szCs w:val="18"/>
              </w:rPr>
              <w:t>Provide access to training and materials to support all those who work with children and</w:t>
            </w:r>
            <w:r w:rsidRPr="00AE7AFB" w:rsidR="0046039E">
              <w:rPr>
                <w:szCs w:val="18"/>
              </w:rPr>
              <w:t xml:space="preserve"> </w:t>
            </w:r>
            <w:r w:rsidRPr="00AE7AFB">
              <w:rPr>
                <w:szCs w:val="18"/>
              </w:rPr>
              <w:t>young people in the organisations services</w:t>
            </w:r>
          </w:p>
          <w:p w:rsidRPr="00AE7AFB" w:rsidR="00581057" w:rsidP="00AE7AFB" w:rsidRDefault="00581057" w14:paraId="34BA5149" w14:textId="77777777">
            <w:pPr>
              <w:numPr>
                <w:ilvl w:val="0"/>
                <w:numId w:val="39"/>
              </w:numPr>
              <w:spacing w:after="0"/>
              <w:ind w:left="172" w:hanging="214"/>
              <w:rPr>
                <w:szCs w:val="18"/>
              </w:rPr>
            </w:pPr>
            <w:r w:rsidRPr="00AE7AFB">
              <w:rPr>
                <w:szCs w:val="18"/>
              </w:rPr>
              <w:t>Ensure parents/carers are provided with information on how to raise a complaint and the</w:t>
            </w:r>
            <w:r w:rsidRPr="00AE7AFB" w:rsidR="0046039E">
              <w:rPr>
                <w:szCs w:val="18"/>
              </w:rPr>
              <w:t xml:space="preserve"> </w:t>
            </w:r>
            <w:r w:rsidRPr="00AE7AFB">
              <w:rPr>
                <w:szCs w:val="18"/>
              </w:rPr>
              <w:t>escalation process</w:t>
            </w:r>
          </w:p>
          <w:p w:rsidRPr="00AE7AFB" w:rsidR="00581057" w:rsidP="00AE7AFB" w:rsidRDefault="00581057" w14:paraId="54FF026B" w14:textId="77777777">
            <w:pPr>
              <w:numPr>
                <w:ilvl w:val="0"/>
                <w:numId w:val="39"/>
              </w:numPr>
              <w:spacing w:after="0"/>
              <w:ind w:left="172" w:hanging="214"/>
              <w:rPr>
                <w:szCs w:val="18"/>
              </w:rPr>
            </w:pPr>
            <w:r w:rsidRPr="00AE7AFB">
              <w:rPr>
                <w:szCs w:val="18"/>
              </w:rPr>
              <w:t>Take action to promote equality and diversity and children’s rights and provide training relevant to these areas</w:t>
            </w:r>
          </w:p>
          <w:p w:rsidRPr="00AE7AFB" w:rsidR="00581057" w:rsidP="00AE7AFB" w:rsidRDefault="00581057" w14:paraId="63FF62E8" w14:textId="77777777">
            <w:pPr>
              <w:numPr>
                <w:ilvl w:val="0"/>
                <w:numId w:val="39"/>
              </w:numPr>
              <w:spacing w:after="0"/>
              <w:ind w:left="172" w:hanging="214"/>
              <w:rPr>
                <w:szCs w:val="18"/>
              </w:rPr>
            </w:pPr>
            <w:r w:rsidRPr="00AE7AFB">
              <w:rPr>
                <w:szCs w:val="18"/>
              </w:rPr>
              <w:t>Monitor and record incidents of bullying</w:t>
            </w:r>
          </w:p>
          <w:p w:rsidRPr="00AE7AFB" w:rsidR="00581057" w:rsidP="00AE7AFB" w:rsidRDefault="00581057" w14:paraId="31CF87CF" w14:textId="77777777">
            <w:pPr>
              <w:numPr>
                <w:ilvl w:val="0"/>
                <w:numId w:val="39"/>
              </w:numPr>
              <w:spacing w:after="0"/>
              <w:ind w:left="172" w:hanging="214"/>
              <w:rPr>
                <w:szCs w:val="18"/>
              </w:rPr>
            </w:pPr>
            <w:r w:rsidRPr="00AE7AFB">
              <w:rPr>
                <w:szCs w:val="18"/>
              </w:rPr>
              <w:t>Explicitly mention all protected characteristics and other forms of prejudice-based bullying.</w:t>
            </w:r>
          </w:p>
        </w:tc>
        <w:tc>
          <w:tcPr>
            <w:tcW w:w="3686" w:type="dxa"/>
            <w:shd w:val="clear" w:color="auto" w:fill="FFFFFF"/>
          </w:tcPr>
          <w:p w:rsidRPr="00AE7AFB" w:rsidR="00581057" w:rsidP="00AE7AFB" w:rsidRDefault="00581057" w14:paraId="31B487A9" w14:textId="77777777">
            <w:pPr>
              <w:numPr>
                <w:ilvl w:val="0"/>
                <w:numId w:val="39"/>
              </w:numPr>
              <w:spacing w:after="0"/>
              <w:ind w:left="173" w:hanging="172"/>
              <w:rPr>
                <w:szCs w:val="18"/>
              </w:rPr>
            </w:pPr>
            <w:r w:rsidRPr="00AE7AFB">
              <w:rPr>
                <w:szCs w:val="18"/>
              </w:rPr>
              <w:t>Support in developing policy and</w:t>
            </w:r>
            <w:r w:rsidRPr="00AE7AFB" w:rsidR="00FE649F">
              <w:rPr>
                <w:szCs w:val="18"/>
              </w:rPr>
              <w:t xml:space="preserve"> </w:t>
            </w:r>
            <w:r w:rsidRPr="00AE7AFB">
              <w:rPr>
                <w:szCs w:val="18"/>
              </w:rPr>
              <w:t>implementing practice</w:t>
            </w:r>
          </w:p>
          <w:p w:rsidRPr="00AE7AFB" w:rsidR="00581057" w:rsidP="00AE7AFB" w:rsidRDefault="00581057" w14:paraId="3E2F6686" w14:textId="77777777">
            <w:pPr>
              <w:numPr>
                <w:ilvl w:val="0"/>
                <w:numId w:val="39"/>
              </w:numPr>
              <w:spacing w:after="0"/>
              <w:ind w:left="173" w:hanging="172"/>
              <w:rPr>
                <w:szCs w:val="18"/>
              </w:rPr>
            </w:pPr>
            <w:r w:rsidRPr="00AE7AFB">
              <w:rPr>
                <w:szCs w:val="18"/>
              </w:rPr>
              <w:t>Access to resources, professional</w:t>
            </w:r>
            <w:r w:rsidRPr="00AE7AFB" w:rsidR="00FE649F">
              <w:rPr>
                <w:szCs w:val="18"/>
              </w:rPr>
              <w:t xml:space="preserve"> </w:t>
            </w:r>
            <w:r w:rsidRPr="00AE7AFB">
              <w:rPr>
                <w:szCs w:val="18"/>
              </w:rPr>
              <w:t>learning and materials such as</w:t>
            </w:r>
            <w:r w:rsidRPr="00AE7AFB" w:rsidR="0046039E">
              <w:rPr>
                <w:szCs w:val="18"/>
              </w:rPr>
              <w:t xml:space="preserve"> </w:t>
            </w:r>
            <w:r w:rsidRPr="00AE7AFB">
              <w:rPr>
                <w:szCs w:val="18"/>
              </w:rPr>
              <w:t>those provided by respectme and</w:t>
            </w:r>
            <w:r w:rsidRPr="00AE7AFB" w:rsidR="00FE649F">
              <w:rPr>
                <w:szCs w:val="18"/>
              </w:rPr>
              <w:t xml:space="preserve"> </w:t>
            </w:r>
            <w:r w:rsidRPr="00AE7AFB">
              <w:rPr>
                <w:szCs w:val="18"/>
              </w:rPr>
              <w:t>Education Scotland and those</w:t>
            </w:r>
            <w:r w:rsidRPr="00AE7AFB" w:rsidR="00FE649F">
              <w:rPr>
                <w:szCs w:val="18"/>
              </w:rPr>
              <w:t xml:space="preserve"> </w:t>
            </w:r>
            <w:r w:rsidRPr="00AE7AFB">
              <w:rPr>
                <w:szCs w:val="18"/>
              </w:rPr>
              <w:t>that are in step with Respect for</w:t>
            </w:r>
            <w:r w:rsidRPr="00AE7AFB" w:rsidR="00FE649F">
              <w:rPr>
                <w:szCs w:val="18"/>
              </w:rPr>
              <w:t xml:space="preserve"> </w:t>
            </w:r>
            <w:r w:rsidRPr="00AE7AFB">
              <w:rPr>
                <w:szCs w:val="18"/>
              </w:rPr>
              <w:t>All</w:t>
            </w:r>
          </w:p>
          <w:p w:rsidRPr="00AE7AFB" w:rsidR="00581057" w:rsidP="00AE7AFB" w:rsidRDefault="00581057" w14:paraId="6106A425" w14:textId="77777777">
            <w:pPr>
              <w:numPr>
                <w:ilvl w:val="0"/>
                <w:numId w:val="39"/>
              </w:numPr>
              <w:spacing w:after="0"/>
              <w:ind w:left="173" w:hanging="172"/>
              <w:rPr>
                <w:szCs w:val="18"/>
              </w:rPr>
            </w:pPr>
            <w:r w:rsidRPr="00AE7AFB">
              <w:rPr>
                <w:szCs w:val="18"/>
              </w:rPr>
              <w:t>Support and guidance from</w:t>
            </w:r>
            <w:r w:rsidRPr="00AE7AFB" w:rsidR="00FE649F">
              <w:rPr>
                <w:szCs w:val="18"/>
              </w:rPr>
              <w:t xml:space="preserve"> </w:t>
            </w:r>
            <w:r w:rsidRPr="00AE7AFB">
              <w:rPr>
                <w:szCs w:val="18"/>
              </w:rPr>
              <w:t>a range of organisations and</w:t>
            </w:r>
            <w:r w:rsidRPr="00AE7AFB" w:rsidR="0046039E">
              <w:rPr>
                <w:szCs w:val="18"/>
              </w:rPr>
              <w:t xml:space="preserve"> </w:t>
            </w:r>
            <w:r w:rsidRPr="00AE7AFB">
              <w:rPr>
                <w:szCs w:val="18"/>
              </w:rPr>
              <w:t>service providers who specialise</w:t>
            </w:r>
            <w:r w:rsidRPr="00AE7AFB" w:rsidR="00FE649F">
              <w:rPr>
                <w:szCs w:val="18"/>
              </w:rPr>
              <w:t xml:space="preserve"> </w:t>
            </w:r>
            <w:r w:rsidRPr="00AE7AFB">
              <w:rPr>
                <w:szCs w:val="18"/>
              </w:rPr>
              <w:t>in representing the views</w:t>
            </w:r>
            <w:r w:rsidRPr="00AE7AFB" w:rsidR="0046039E">
              <w:rPr>
                <w:szCs w:val="18"/>
              </w:rPr>
              <w:t xml:space="preserve"> </w:t>
            </w:r>
            <w:r w:rsidRPr="00AE7AFB">
              <w:rPr>
                <w:szCs w:val="18"/>
              </w:rPr>
              <w:t>and experiences of</w:t>
            </w:r>
            <w:r w:rsidRPr="00AE7AFB" w:rsidR="00FE649F">
              <w:rPr>
                <w:szCs w:val="18"/>
              </w:rPr>
              <w:t xml:space="preserve"> g</w:t>
            </w:r>
            <w:r w:rsidRPr="00AE7AFB">
              <w:rPr>
                <w:szCs w:val="18"/>
              </w:rPr>
              <w:t>roups of</w:t>
            </w:r>
            <w:r w:rsidRPr="00AE7AFB" w:rsidR="00FE649F">
              <w:rPr>
                <w:szCs w:val="18"/>
              </w:rPr>
              <w:t xml:space="preserve"> </w:t>
            </w:r>
            <w:r w:rsidRPr="00AE7AFB">
              <w:rPr>
                <w:szCs w:val="18"/>
              </w:rPr>
              <w:t>young people – including those</w:t>
            </w:r>
            <w:r w:rsidRPr="00AE7AFB" w:rsidR="00FE649F">
              <w:rPr>
                <w:szCs w:val="18"/>
              </w:rPr>
              <w:t xml:space="preserve"> </w:t>
            </w:r>
            <w:r w:rsidRPr="00AE7AFB">
              <w:rPr>
                <w:szCs w:val="18"/>
              </w:rPr>
              <w:t>protected under the Equality Act</w:t>
            </w:r>
            <w:r w:rsidRPr="00AE7AFB" w:rsidR="00FE649F">
              <w:rPr>
                <w:szCs w:val="18"/>
              </w:rPr>
              <w:t xml:space="preserve"> </w:t>
            </w:r>
            <w:r w:rsidRPr="00AE7AFB">
              <w:rPr>
                <w:szCs w:val="18"/>
              </w:rPr>
              <w:t>2010, looked after children and</w:t>
            </w:r>
            <w:r w:rsidRPr="00AE7AFB" w:rsidR="0046039E">
              <w:rPr>
                <w:szCs w:val="18"/>
              </w:rPr>
              <w:t xml:space="preserve"> </w:t>
            </w:r>
            <w:r w:rsidRPr="00AE7AFB" w:rsidR="00FE649F">
              <w:rPr>
                <w:szCs w:val="18"/>
              </w:rPr>
              <w:t xml:space="preserve">young people; young </w:t>
            </w:r>
            <w:r w:rsidRPr="00AE7AFB">
              <w:rPr>
                <w:szCs w:val="18"/>
              </w:rPr>
              <w:t>carers and</w:t>
            </w:r>
            <w:r w:rsidRPr="00AE7AFB" w:rsidR="00FE649F">
              <w:rPr>
                <w:szCs w:val="18"/>
              </w:rPr>
              <w:t xml:space="preserve"> </w:t>
            </w:r>
            <w:r w:rsidRPr="00AE7AFB">
              <w:rPr>
                <w:szCs w:val="18"/>
              </w:rPr>
              <w:t>people who share one or more</w:t>
            </w:r>
            <w:r w:rsidRPr="00AE7AFB" w:rsidR="00FE649F">
              <w:rPr>
                <w:szCs w:val="18"/>
              </w:rPr>
              <w:t xml:space="preserve"> </w:t>
            </w:r>
            <w:r w:rsidRPr="00AE7AFB">
              <w:rPr>
                <w:szCs w:val="18"/>
              </w:rPr>
              <w:t>of the protected characteristics</w:t>
            </w:r>
            <w:r w:rsidRPr="00AE7AFB" w:rsidR="0046039E">
              <w:rPr>
                <w:szCs w:val="18"/>
              </w:rPr>
              <w:t xml:space="preserve"> </w:t>
            </w:r>
            <w:r w:rsidRPr="00AE7AFB">
              <w:rPr>
                <w:szCs w:val="18"/>
              </w:rPr>
              <w:t>listed in the Equality Act 2010.</w:t>
            </w:r>
          </w:p>
        </w:tc>
      </w:tr>
      <w:tr w:rsidRPr="008F153B" w:rsidR="00581057" w:rsidTr="00AE7AFB" w14:paraId="1EBE8774" w14:textId="77777777">
        <w:tc>
          <w:tcPr>
            <w:tcW w:w="1560" w:type="dxa"/>
            <w:shd w:val="clear" w:color="auto" w:fill="FFFFFF"/>
          </w:tcPr>
          <w:p w:rsidRPr="00AE7AFB" w:rsidR="00581057" w:rsidP="008F153B" w:rsidRDefault="00581057" w14:paraId="466A0C20" w14:textId="77777777">
            <w:pPr>
              <w:spacing w:after="0"/>
              <w:rPr>
                <w:szCs w:val="18"/>
              </w:rPr>
            </w:pPr>
            <w:r w:rsidRPr="00AE7AFB">
              <w:rPr>
                <w:szCs w:val="18"/>
              </w:rPr>
              <w:t>Individual schools or</w:t>
            </w:r>
          </w:p>
          <w:p w:rsidRPr="00AE7AFB" w:rsidR="00581057" w:rsidP="008F153B" w:rsidRDefault="00581057" w14:paraId="65A714EA" w14:textId="77777777">
            <w:pPr>
              <w:spacing w:after="0"/>
              <w:rPr>
                <w:szCs w:val="18"/>
              </w:rPr>
            </w:pPr>
            <w:r w:rsidRPr="00AE7AFB">
              <w:rPr>
                <w:szCs w:val="18"/>
              </w:rPr>
              <w:t>services that are part</w:t>
            </w:r>
          </w:p>
          <w:p w:rsidRPr="00AE7AFB" w:rsidR="00581057" w:rsidP="008F153B" w:rsidRDefault="00581057" w14:paraId="692B34ED" w14:textId="77777777">
            <w:pPr>
              <w:spacing w:after="0"/>
              <w:rPr>
                <w:szCs w:val="18"/>
              </w:rPr>
            </w:pPr>
            <w:r w:rsidRPr="00AE7AFB">
              <w:rPr>
                <w:szCs w:val="18"/>
              </w:rPr>
              <w:t>of an organisation or</w:t>
            </w:r>
          </w:p>
          <w:p w:rsidRPr="00AE7AFB" w:rsidR="00581057" w:rsidP="008F153B" w:rsidRDefault="00581057" w14:paraId="4B092420" w14:textId="77777777">
            <w:pPr>
              <w:spacing w:after="0"/>
              <w:rPr>
                <w:szCs w:val="18"/>
              </w:rPr>
            </w:pPr>
            <w:r w:rsidRPr="00AE7AFB">
              <w:rPr>
                <w:szCs w:val="18"/>
              </w:rPr>
              <w:t>governing body</w:t>
            </w:r>
          </w:p>
        </w:tc>
        <w:tc>
          <w:tcPr>
            <w:tcW w:w="4110" w:type="dxa"/>
            <w:shd w:val="clear" w:color="auto" w:fill="FFFFFF"/>
          </w:tcPr>
          <w:p w:rsidRPr="00AE7AFB" w:rsidR="00581057" w:rsidP="00AE7AFB" w:rsidRDefault="00581057" w14:paraId="197A0F36" w14:textId="77777777">
            <w:pPr>
              <w:numPr>
                <w:ilvl w:val="0"/>
                <w:numId w:val="40"/>
              </w:numPr>
              <w:spacing w:after="0"/>
              <w:ind w:left="172" w:hanging="214"/>
              <w:rPr>
                <w:szCs w:val="18"/>
              </w:rPr>
            </w:pPr>
            <w:r w:rsidRPr="00AE7AFB">
              <w:rPr>
                <w:szCs w:val="18"/>
              </w:rPr>
              <w:t>Develop a local anti-bullying policy that reflects</w:t>
            </w:r>
            <w:r w:rsidRPr="00AE7AFB" w:rsidR="00FE649F">
              <w:rPr>
                <w:szCs w:val="18"/>
              </w:rPr>
              <w:t xml:space="preserve"> </w:t>
            </w:r>
            <w:r w:rsidRPr="00AE7AFB">
              <w:rPr>
                <w:szCs w:val="18"/>
              </w:rPr>
              <w:t>the organisational policy including an explicit</w:t>
            </w:r>
            <w:r w:rsidRPr="00AE7AFB" w:rsidR="00FE649F">
              <w:rPr>
                <w:szCs w:val="18"/>
              </w:rPr>
              <w:t xml:space="preserve"> </w:t>
            </w:r>
            <w:r w:rsidRPr="00AE7AFB">
              <w:rPr>
                <w:szCs w:val="18"/>
              </w:rPr>
              <w:t>commitment to challenging prejudice-based</w:t>
            </w:r>
            <w:r w:rsidRPr="00AE7AFB" w:rsidR="0046039E">
              <w:rPr>
                <w:szCs w:val="18"/>
              </w:rPr>
              <w:t xml:space="preserve"> </w:t>
            </w:r>
            <w:r w:rsidRPr="00AE7AFB">
              <w:rPr>
                <w:szCs w:val="18"/>
              </w:rPr>
              <w:t>bullying</w:t>
            </w:r>
          </w:p>
          <w:p w:rsidRPr="00AE7AFB" w:rsidR="00581057" w:rsidP="00AE7AFB" w:rsidRDefault="00581057" w14:paraId="59FC6187" w14:textId="77777777">
            <w:pPr>
              <w:numPr>
                <w:ilvl w:val="0"/>
                <w:numId w:val="40"/>
              </w:numPr>
              <w:spacing w:after="0"/>
              <w:ind w:left="172" w:hanging="214"/>
              <w:rPr>
                <w:szCs w:val="18"/>
              </w:rPr>
            </w:pPr>
            <w:r w:rsidRPr="00AE7AFB">
              <w:rPr>
                <w:szCs w:val="18"/>
              </w:rPr>
              <w:t>Develop and implement practices that promote</w:t>
            </w:r>
            <w:r w:rsidRPr="00AE7AFB" w:rsidR="0046039E">
              <w:rPr>
                <w:szCs w:val="18"/>
              </w:rPr>
              <w:t xml:space="preserve"> </w:t>
            </w:r>
            <w:r w:rsidRPr="00AE7AFB">
              <w:rPr>
                <w:szCs w:val="18"/>
              </w:rPr>
              <w:t>fairness, inclusion and respect in line with Respect</w:t>
            </w:r>
            <w:r w:rsidRPr="00AE7AFB" w:rsidR="00FE649F">
              <w:rPr>
                <w:szCs w:val="18"/>
              </w:rPr>
              <w:t xml:space="preserve"> </w:t>
            </w:r>
            <w:r w:rsidRPr="00AE7AFB">
              <w:rPr>
                <w:szCs w:val="18"/>
              </w:rPr>
              <w:t>for All and national guidance on promoting</w:t>
            </w:r>
            <w:r w:rsidRPr="00AE7AFB" w:rsidR="0046039E">
              <w:rPr>
                <w:szCs w:val="18"/>
              </w:rPr>
              <w:t xml:space="preserve"> </w:t>
            </w:r>
            <w:r w:rsidRPr="00AE7AFB" w:rsidR="00FE649F">
              <w:rPr>
                <w:szCs w:val="18"/>
              </w:rPr>
              <w:t xml:space="preserve">positive relationships </w:t>
            </w:r>
            <w:r w:rsidRPr="00AE7AFB" w:rsidR="00FE649F">
              <w:rPr>
                <w:szCs w:val="18"/>
              </w:rPr>
              <w:lastRenderedPageBreak/>
              <w:t xml:space="preserve">and </w:t>
            </w:r>
            <w:r w:rsidRPr="00AE7AFB">
              <w:rPr>
                <w:szCs w:val="18"/>
              </w:rPr>
              <w:t>behaviour</w:t>
            </w:r>
          </w:p>
          <w:p w:rsidRPr="00AE7AFB" w:rsidR="00581057" w:rsidP="00AE7AFB" w:rsidRDefault="00FE649F" w14:paraId="2666505F" w14:textId="77777777">
            <w:pPr>
              <w:numPr>
                <w:ilvl w:val="0"/>
                <w:numId w:val="40"/>
              </w:numPr>
              <w:spacing w:after="0"/>
              <w:ind w:left="172" w:hanging="214"/>
              <w:rPr>
                <w:szCs w:val="18"/>
              </w:rPr>
            </w:pPr>
            <w:r w:rsidRPr="00AE7AFB">
              <w:rPr>
                <w:szCs w:val="18"/>
              </w:rPr>
              <w:t xml:space="preserve">Involve and consult </w:t>
            </w:r>
            <w:r w:rsidRPr="00AE7AFB" w:rsidR="00581057">
              <w:rPr>
                <w:szCs w:val="18"/>
              </w:rPr>
              <w:t>meaningfully with children</w:t>
            </w:r>
            <w:r w:rsidRPr="00AE7AFB">
              <w:rPr>
                <w:szCs w:val="18"/>
              </w:rPr>
              <w:t xml:space="preserve"> </w:t>
            </w:r>
            <w:r w:rsidRPr="00AE7AFB" w:rsidR="00581057">
              <w:rPr>
                <w:szCs w:val="18"/>
              </w:rPr>
              <w:t>and young people</w:t>
            </w:r>
          </w:p>
          <w:p w:rsidRPr="00AE7AFB" w:rsidR="00581057" w:rsidP="00AE7AFB" w:rsidRDefault="00581057" w14:paraId="1416E259" w14:textId="77777777">
            <w:pPr>
              <w:numPr>
                <w:ilvl w:val="0"/>
                <w:numId w:val="40"/>
              </w:numPr>
              <w:spacing w:after="0"/>
              <w:ind w:left="172" w:hanging="214"/>
              <w:rPr>
                <w:szCs w:val="18"/>
              </w:rPr>
            </w:pPr>
            <w:r w:rsidRPr="00AE7AFB">
              <w:rPr>
                <w:szCs w:val="18"/>
              </w:rPr>
              <w:t>Involve National (Parent</w:t>
            </w:r>
            <w:r w:rsidRPr="00AE7AFB" w:rsidR="00FE649F">
              <w:rPr>
                <w:szCs w:val="18"/>
              </w:rPr>
              <w:t xml:space="preserve"> </w:t>
            </w:r>
            <w:r w:rsidRPr="00AE7AFB">
              <w:rPr>
                <w:szCs w:val="18"/>
              </w:rPr>
              <w:t>Forum) and consult</w:t>
            </w:r>
            <w:r w:rsidRPr="00AE7AFB" w:rsidR="00FE649F">
              <w:rPr>
                <w:szCs w:val="18"/>
              </w:rPr>
              <w:t xml:space="preserve"> </w:t>
            </w:r>
            <w:r w:rsidRPr="00AE7AFB">
              <w:rPr>
                <w:szCs w:val="18"/>
              </w:rPr>
              <w:t>meaningfully with parent(s) through Parent</w:t>
            </w:r>
            <w:r w:rsidRPr="00AE7AFB" w:rsidR="00FE649F">
              <w:rPr>
                <w:szCs w:val="18"/>
              </w:rPr>
              <w:t xml:space="preserve"> </w:t>
            </w:r>
            <w:r w:rsidRPr="00AE7AFB">
              <w:rPr>
                <w:szCs w:val="18"/>
              </w:rPr>
              <w:t>Forum/Parent Council or other appropriate forums</w:t>
            </w:r>
          </w:p>
          <w:p w:rsidRPr="00AE7AFB" w:rsidR="0046039E" w:rsidP="00AE7AFB" w:rsidRDefault="00581057" w14:paraId="1306A93B" w14:textId="77777777">
            <w:pPr>
              <w:numPr>
                <w:ilvl w:val="0"/>
                <w:numId w:val="40"/>
              </w:numPr>
              <w:spacing w:after="0"/>
              <w:ind w:left="172" w:hanging="214"/>
              <w:rPr>
                <w:szCs w:val="18"/>
              </w:rPr>
            </w:pPr>
            <w:r w:rsidRPr="00AE7AFB">
              <w:rPr>
                <w:szCs w:val="18"/>
              </w:rPr>
              <w:t>Make parent(s) aware of organisational and local</w:t>
            </w:r>
            <w:r w:rsidRPr="00AE7AFB" w:rsidR="00FE649F">
              <w:rPr>
                <w:szCs w:val="18"/>
              </w:rPr>
              <w:t xml:space="preserve"> </w:t>
            </w:r>
            <w:r w:rsidRPr="00AE7AFB" w:rsidR="0046039E">
              <w:rPr>
                <w:szCs w:val="18"/>
              </w:rPr>
              <w:t>anti-bullying policies</w:t>
            </w:r>
          </w:p>
          <w:p w:rsidRPr="00AE7AFB" w:rsidR="00581057" w:rsidP="00AE7AFB" w:rsidRDefault="00581057" w14:paraId="7C4CE7CE" w14:textId="77777777">
            <w:pPr>
              <w:numPr>
                <w:ilvl w:val="0"/>
                <w:numId w:val="40"/>
              </w:numPr>
              <w:spacing w:after="0"/>
              <w:ind w:left="172" w:hanging="214"/>
              <w:rPr>
                <w:szCs w:val="18"/>
              </w:rPr>
            </w:pPr>
            <w:r w:rsidRPr="00AE7AFB">
              <w:rPr>
                <w:szCs w:val="18"/>
              </w:rPr>
              <w:t>Ensure parent(s) are provided with information</w:t>
            </w:r>
            <w:r w:rsidRPr="00AE7AFB" w:rsidR="00FE649F">
              <w:rPr>
                <w:szCs w:val="18"/>
              </w:rPr>
              <w:t xml:space="preserve"> </w:t>
            </w:r>
            <w:r w:rsidRPr="00AE7AFB">
              <w:rPr>
                <w:szCs w:val="18"/>
              </w:rPr>
              <w:t>on how to raise a complaint and the escalation</w:t>
            </w:r>
            <w:r w:rsidRPr="00AE7AFB" w:rsidR="0046039E">
              <w:rPr>
                <w:szCs w:val="18"/>
              </w:rPr>
              <w:t xml:space="preserve"> </w:t>
            </w:r>
            <w:r w:rsidRPr="00AE7AFB">
              <w:rPr>
                <w:szCs w:val="18"/>
              </w:rPr>
              <w:t>process</w:t>
            </w:r>
          </w:p>
          <w:p w:rsidRPr="00AE7AFB" w:rsidR="00581057" w:rsidP="00AE7AFB" w:rsidRDefault="00581057" w14:paraId="4345FD71" w14:textId="77777777">
            <w:pPr>
              <w:numPr>
                <w:ilvl w:val="0"/>
                <w:numId w:val="40"/>
              </w:numPr>
              <w:spacing w:after="0"/>
              <w:ind w:left="172" w:hanging="214"/>
              <w:rPr>
                <w:szCs w:val="18"/>
              </w:rPr>
            </w:pPr>
            <w:r w:rsidRPr="00AE7AFB">
              <w:rPr>
                <w:szCs w:val="18"/>
              </w:rPr>
              <w:t>Ensure there is clear</w:t>
            </w:r>
            <w:r w:rsidRPr="00AE7AFB" w:rsidR="00FE649F">
              <w:rPr>
                <w:szCs w:val="18"/>
              </w:rPr>
              <w:t xml:space="preserve"> </w:t>
            </w:r>
            <w:r w:rsidRPr="00AE7AFB">
              <w:rPr>
                <w:szCs w:val="18"/>
              </w:rPr>
              <w:t>monitoring and recording</w:t>
            </w:r>
            <w:r w:rsidRPr="00AE7AFB" w:rsidR="00FE649F">
              <w:rPr>
                <w:szCs w:val="18"/>
              </w:rPr>
              <w:t xml:space="preserve"> </w:t>
            </w:r>
            <w:r w:rsidRPr="00AE7AFB">
              <w:rPr>
                <w:szCs w:val="18"/>
              </w:rPr>
              <w:t>procedures and everyone in the school or service</w:t>
            </w:r>
            <w:r w:rsidRPr="00AE7AFB" w:rsidR="00FE649F">
              <w:rPr>
                <w:szCs w:val="18"/>
              </w:rPr>
              <w:t xml:space="preserve"> </w:t>
            </w:r>
            <w:r w:rsidRPr="00AE7AFB">
              <w:rPr>
                <w:szCs w:val="18"/>
              </w:rPr>
              <w:t>are aware of these</w:t>
            </w:r>
          </w:p>
          <w:p w:rsidRPr="00AE7AFB" w:rsidR="00581057" w:rsidP="00AE7AFB" w:rsidRDefault="00581057" w14:paraId="261167DA" w14:textId="77777777">
            <w:pPr>
              <w:numPr>
                <w:ilvl w:val="0"/>
                <w:numId w:val="40"/>
              </w:numPr>
              <w:spacing w:after="0"/>
              <w:ind w:left="172" w:hanging="214"/>
              <w:rPr>
                <w:szCs w:val="18"/>
              </w:rPr>
            </w:pPr>
            <w:r w:rsidRPr="00AE7AFB">
              <w:rPr>
                <w:szCs w:val="18"/>
              </w:rPr>
              <w:t>Monitor and review policy and practice on a</w:t>
            </w:r>
            <w:r w:rsidRPr="00AE7AFB" w:rsidR="00FE649F">
              <w:rPr>
                <w:szCs w:val="18"/>
              </w:rPr>
              <w:t xml:space="preserve"> </w:t>
            </w:r>
            <w:r w:rsidRPr="00AE7AFB">
              <w:rPr>
                <w:szCs w:val="18"/>
              </w:rPr>
              <w:t>regular basis</w:t>
            </w:r>
          </w:p>
          <w:p w:rsidRPr="00AE7AFB" w:rsidR="00581057" w:rsidP="00AE7AFB" w:rsidRDefault="00581057" w14:paraId="0DF1BC9F" w14:textId="77777777">
            <w:pPr>
              <w:numPr>
                <w:ilvl w:val="0"/>
                <w:numId w:val="40"/>
              </w:numPr>
              <w:spacing w:after="0"/>
              <w:ind w:left="172" w:hanging="214"/>
              <w:rPr>
                <w:szCs w:val="18"/>
              </w:rPr>
            </w:pPr>
            <w:r w:rsidRPr="00AE7AFB">
              <w:rPr>
                <w:szCs w:val="18"/>
              </w:rPr>
              <w:t>Take action to promote positive respectful</w:t>
            </w:r>
            <w:r w:rsidRPr="00AE7AFB" w:rsidR="00FE649F">
              <w:rPr>
                <w:szCs w:val="18"/>
              </w:rPr>
              <w:t xml:space="preserve"> </w:t>
            </w:r>
            <w:r w:rsidRPr="00AE7AFB">
              <w:rPr>
                <w:szCs w:val="18"/>
              </w:rPr>
              <w:t>relationships</w:t>
            </w:r>
          </w:p>
          <w:p w:rsidRPr="00AE7AFB" w:rsidR="00581057" w:rsidP="00AE7AFB" w:rsidRDefault="00581057" w14:paraId="168CFB65" w14:textId="77777777">
            <w:pPr>
              <w:numPr>
                <w:ilvl w:val="0"/>
                <w:numId w:val="40"/>
              </w:numPr>
              <w:spacing w:after="0"/>
              <w:ind w:left="172" w:hanging="214"/>
              <w:rPr>
                <w:szCs w:val="18"/>
              </w:rPr>
            </w:pPr>
            <w:r w:rsidRPr="00AE7AFB">
              <w:rPr>
                <w:szCs w:val="18"/>
              </w:rPr>
              <w:t>Take action to promote</w:t>
            </w:r>
            <w:r w:rsidRPr="00AE7AFB" w:rsidR="00FE649F">
              <w:rPr>
                <w:szCs w:val="18"/>
              </w:rPr>
              <w:t xml:space="preserve"> </w:t>
            </w:r>
            <w:r w:rsidRPr="00AE7AFB">
              <w:rPr>
                <w:szCs w:val="18"/>
              </w:rPr>
              <w:t>equality and diversity and</w:t>
            </w:r>
            <w:r w:rsidRPr="00AE7AFB" w:rsidR="00FE649F">
              <w:rPr>
                <w:szCs w:val="18"/>
              </w:rPr>
              <w:t xml:space="preserve"> </w:t>
            </w:r>
            <w:r w:rsidRPr="00AE7AFB">
              <w:rPr>
                <w:szCs w:val="18"/>
              </w:rPr>
              <w:t>children’s rights</w:t>
            </w:r>
          </w:p>
          <w:p w:rsidRPr="00AE7AFB" w:rsidR="00581057" w:rsidP="00AE7AFB" w:rsidRDefault="00581057" w14:paraId="2A31675D" w14:textId="77777777">
            <w:pPr>
              <w:numPr>
                <w:ilvl w:val="0"/>
                <w:numId w:val="40"/>
              </w:numPr>
              <w:spacing w:after="0"/>
              <w:ind w:left="172" w:hanging="214"/>
              <w:rPr>
                <w:szCs w:val="18"/>
              </w:rPr>
            </w:pPr>
            <w:r w:rsidRPr="00AE7AFB">
              <w:rPr>
                <w:szCs w:val="18"/>
              </w:rPr>
              <w:t>Offer children and young people a range of ways</w:t>
            </w:r>
            <w:r w:rsidRPr="00AE7AFB" w:rsidR="00FE649F">
              <w:rPr>
                <w:szCs w:val="18"/>
              </w:rPr>
              <w:t xml:space="preserve"> </w:t>
            </w:r>
            <w:r w:rsidRPr="00AE7AFB">
              <w:rPr>
                <w:szCs w:val="18"/>
              </w:rPr>
              <w:t>to report bullying or to talk about any concerns</w:t>
            </w:r>
            <w:r w:rsidRPr="00AE7AFB" w:rsidR="00FE649F">
              <w:rPr>
                <w:szCs w:val="18"/>
              </w:rPr>
              <w:t xml:space="preserve"> </w:t>
            </w:r>
            <w:r w:rsidRPr="00AE7AFB">
              <w:rPr>
                <w:szCs w:val="18"/>
              </w:rPr>
              <w:t>they have in confidence</w:t>
            </w:r>
          </w:p>
          <w:p w:rsidRPr="00AE7AFB" w:rsidR="00581057" w:rsidP="00AE7AFB" w:rsidRDefault="00581057" w14:paraId="00A30827" w14:textId="77777777">
            <w:pPr>
              <w:numPr>
                <w:ilvl w:val="0"/>
                <w:numId w:val="40"/>
              </w:numPr>
              <w:spacing w:after="0"/>
              <w:ind w:left="172" w:hanging="214"/>
              <w:rPr>
                <w:szCs w:val="18"/>
              </w:rPr>
            </w:pPr>
            <w:r w:rsidRPr="00AE7AFB">
              <w:rPr>
                <w:szCs w:val="18"/>
              </w:rPr>
              <w:t>Resolve incidents of bullying proactively, using</w:t>
            </w:r>
            <w:r w:rsidRPr="00AE7AFB" w:rsidR="00FE649F">
              <w:rPr>
                <w:szCs w:val="18"/>
              </w:rPr>
              <w:t xml:space="preserve"> </w:t>
            </w:r>
            <w:r w:rsidRPr="00AE7AFB">
              <w:rPr>
                <w:szCs w:val="18"/>
              </w:rPr>
              <w:t>a respectful, proportionate and holistic</w:t>
            </w:r>
            <w:r w:rsidRPr="00AE7AFB" w:rsidR="00FE649F">
              <w:rPr>
                <w:szCs w:val="18"/>
              </w:rPr>
              <w:t xml:space="preserve"> </w:t>
            </w:r>
            <w:r w:rsidRPr="00AE7AFB">
              <w:rPr>
                <w:szCs w:val="18"/>
              </w:rPr>
              <w:t>approach</w:t>
            </w:r>
            <w:r w:rsidRPr="00AE7AFB" w:rsidR="00FE649F">
              <w:rPr>
                <w:szCs w:val="18"/>
              </w:rPr>
              <w:t xml:space="preserve"> </w:t>
            </w:r>
            <w:r w:rsidRPr="00AE7AFB">
              <w:rPr>
                <w:szCs w:val="18"/>
              </w:rPr>
              <w:t>which takes account of the impact of the incident</w:t>
            </w:r>
            <w:r w:rsidRPr="00AE7AFB" w:rsidR="00FE649F">
              <w:rPr>
                <w:szCs w:val="18"/>
              </w:rPr>
              <w:t xml:space="preserve"> </w:t>
            </w:r>
            <w:r w:rsidRPr="00AE7AFB">
              <w:rPr>
                <w:szCs w:val="18"/>
              </w:rPr>
              <w:t>as well as any underlying prejudice or other</w:t>
            </w:r>
            <w:r w:rsidRPr="00AE7AFB" w:rsidR="00FE649F">
              <w:rPr>
                <w:szCs w:val="18"/>
              </w:rPr>
              <w:t xml:space="preserve"> </w:t>
            </w:r>
            <w:r w:rsidRPr="00AE7AFB">
              <w:rPr>
                <w:szCs w:val="18"/>
              </w:rPr>
              <w:t>negative attitudes.</w:t>
            </w:r>
          </w:p>
        </w:tc>
        <w:tc>
          <w:tcPr>
            <w:tcW w:w="3686" w:type="dxa"/>
            <w:shd w:val="clear" w:color="auto" w:fill="FFFFFF"/>
          </w:tcPr>
          <w:p w:rsidRPr="00AE7AFB" w:rsidR="00581057" w:rsidP="00AE7AFB" w:rsidRDefault="00581057" w14:paraId="3F5E88EA" w14:textId="77777777">
            <w:pPr>
              <w:numPr>
                <w:ilvl w:val="0"/>
                <w:numId w:val="40"/>
              </w:numPr>
              <w:spacing w:after="0"/>
              <w:ind w:left="173" w:hanging="172"/>
              <w:rPr>
                <w:szCs w:val="18"/>
              </w:rPr>
            </w:pPr>
            <w:r w:rsidRPr="00AE7AFB">
              <w:rPr>
                <w:szCs w:val="18"/>
              </w:rPr>
              <w:lastRenderedPageBreak/>
              <w:t>The organisation/local authority</w:t>
            </w:r>
            <w:r w:rsidRPr="00AE7AFB" w:rsidR="00FE649F">
              <w:rPr>
                <w:szCs w:val="18"/>
              </w:rPr>
              <w:t xml:space="preserve"> </w:t>
            </w:r>
            <w:r w:rsidRPr="00AE7AFB">
              <w:rPr>
                <w:szCs w:val="18"/>
              </w:rPr>
              <w:t>to provide access to training and</w:t>
            </w:r>
            <w:r w:rsidRPr="00AE7AFB" w:rsidR="0046039E">
              <w:rPr>
                <w:szCs w:val="18"/>
              </w:rPr>
              <w:t xml:space="preserve"> </w:t>
            </w:r>
            <w:r w:rsidRPr="00AE7AFB">
              <w:rPr>
                <w:szCs w:val="18"/>
              </w:rPr>
              <w:t>materials for staff and volunteers</w:t>
            </w:r>
          </w:p>
          <w:p w:rsidRPr="00AE7AFB" w:rsidR="00581057" w:rsidP="00AE7AFB" w:rsidRDefault="00581057" w14:paraId="0DD377B1" w14:textId="77777777">
            <w:pPr>
              <w:numPr>
                <w:ilvl w:val="0"/>
                <w:numId w:val="40"/>
              </w:numPr>
              <w:spacing w:after="0"/>
              <w:ind w:left="173" w:hanging="172"/>
              <w:rPr>
                <w:szCs w:val="18"/>
              </w:rPr>
            </w:pPr>
            <w:r w:rsidRPr="00AE7AFB">
              <w:rPr>
                <w:szCs w:val="18"/>
              </w:rPr>
              <w:t>Support from</w:t>
            </w:r>
            <w:r w:rsidRPr="00AE7AFB" w:rsidR="00FE649F">
              <w:rPr>
                <w:szCs w:val="18"/>
              </w:rPr>
              <w:t xml:space="preserve"> o</w:t>
            </w:r>
            <w:r w:rsidRPr="00AE7AFB">
              <w:rPr>
                <w:szCs w:val="18"/>
              </w:rPr>
              <w:t>rganisation/local</w:t>
            </w:r>
            <w:r w:rsidRPr="00AE7AFB" w:rsidR="00FE649F">
              <w:rPr>
                <w:szCs w:val="18"/>
              </w:rPr>
              <w:t xml:space="preserve"> </w:t>
            </w:r>
            <w:r w:rsidRPr="00AE7AFB">
              <w:rPr>
                <w:szCs w:val="18"/>
              </w:rPr>
              <w:t>authority to deliver the actions</w:t>
            </w:r>
            <w:r w:rsidRPr="00AE7AFB" w:rsidR="00FE649F">
              <w:rPr>
                <w:szCs w:val="18"/>
              </w:rPr>
              <w:t xml:space="preserve"> </w:t>
            </w:r>
            <w:r w:rsidRPr="00AE7AFB">
              <w:rPr>
                <w:szCs w:val="18"/>
              </w:rPr>
              <w:t>that will be required to fully</w:t>
            </w:r>
            <w:r w:rsidRPr="00AE7AFB" w:rsidR="00FE649F">
              <w:rPr>
                <w:szCs w:val="18"/>
              </w:rPr>
              <w:t xml:space="preserve"> </w:t>
            </w:r>
            <w:r w:rsidRPr="00AE7AFB">
              <w:rPr>
                <w:szCs w:val="18"/>
              </w:rPr>
              <w:t>implement the anti-bullying</w:t>
            </w:r>
            <w:r w:rsidRPr="00AE7AFB" w:rsidR="00FE649F">
              <w:rPr>
                <w:szCs w:val="18"/>
              </w:rPr>
              <w:t xml:space="preserve"> </w:t>
            </w:r>
            <w:r w:rsidRPr="00AE7AFB">
              <w:rPr>
                <w:szCs w:val="18"/>
              </w:rPr>
              <w:t>policy</w:t>
            </w:r>
          </w:p>
          <w:p w:rsidRPr="00AE7AFB" w:rsidR="00581057" w:rsidP="00AE7AFB" w:rsidRDefault="00581057" w14:paraId="0D71D1E2" w14:textId="77777777">
            <w:pPr>
              <w:numPr>
                <w:ilvl w:val="0"/>
                <w:numId w:val="40"/>
              </w:numPr>
              <w:spacing w:after="0"/>
              <w:ind w:left="173" w:hanging="172"/>
              <w:rPr>
                <w:szCs w:val="18"/>
              </w:rPr>
            </w:pPr>
            <w:r w:rsidRPr="00AE7AFB">
              <w:rPr>
                <w:szCs w:val="18"/>
              </w:rPr>
              <w:t xml:space="preserve">Support and resources from </w:t>
            </w:r>
            <w:r w:rsidRPr="00AE7AFB">
              <w:rPr>
                <w:szCs w:val="18"/>
              </w:rPr>
              <w:lastRenderedPageBreak/>
              <w:t>your</w:t>
            </w:r>
            <w:r w:rsidRPr="00AE7AFB" w:rsidR="00FE649F">
              <w:rPr>
                <w:szCs w:val="18"/>
              </w:rPr>
              <w:t xml:space="preserve"> </w:t>
            </w:r>
            <w:r w:rsidRPr="00AE7AFB">
              <w:rPr>
                <w:szCs w:val="18"/>
              </w:rPr>
              <w:t>National Agency or Governing</w:t>
            </w:r>
            <w:r w:rsidRPr="00AE7AFB" w:rsidR="00FE649F">
              <w:rPr>
                <w:szCs w:val="18"/>
              </w:rPr>
              <w:t xml:space="preserve"> </w:t>
            </w:r>
            <w:r w:rsidRPr="00AE7AFB">
              <w:rPr>
                <w:szCs w:val="18"/>
              </w:rPr>
              <w:t>Body (such as YouthLink Scotland</w:t>
            </w:r>
            <w:r w:rsidRPr="00AE7AFB" w:rsidR="00FE649F">
              <w:rPr>
                <w:szCs w:val="18"/>
              </w:rPr>
              <w:t xml:space="preserve"> </w:t>
            </w:r>
            <w:r w:rsidRPr="00AE7AFB">
              <w:rPr>
                <w:szCs w:val="18"/>
              </w:rPr>
              <w:t xml:space="preserve">or </w:t>
            </w:r>
            <w:r w:rsidRPr="00AE7AFB" w:rsidR="00FE649F">
              <w:rPr>
                <w:szCs w:val="18"/>
              </w:rPr>
              <w:t>S</w:t>
            </w:r>
            <w:r w:rsidRPr="00AE7AFB">
              <w:rPr>
                <w:szCs w:val="18"/>
              </w:rPr>
              <w:t>portScotland) to develop</w:t>
            </w:r>
            <w:r w:rsidRPr="00AE7AFB" w:rsidR="00FE649F">
              <w:rPr>
                <w:szCs w:val="18"/>
              </w:rPr>
              <w:t xml:space="preserve"> </w:t>
            </w:r>
            <w:r w:rsidRPr="00AE7AFB">
              <w:rPr>
                <w:szCs w:val="18"/>
              </w:rPr>
              <w:t>and implement your policy and</w:t>
            </w:r>
            <w:r w:rsidRPr="00AE7AFB" w:rsidR="00FE649F">
              <w:rPr>
                <w:szCs w:val="18"/>
              </w:rPr>
              <w:t xml:space="preserve"> </w:t>
            </w:r>
            <w:r w:rsidRPr="00AE7AFB">
              <w:rPr>
                <w:szCs w:val="18"/>
              </w:rPr>
              <w:t>practice</w:t>
            </w:r>
          </w:p>
          <w:p w:rsidRPr="00AE7AFB" w:rsidR="00581057" w:rsidP="00AE7AFB" w:rsidRDefault="00581057" w14:paraId="4F6314B4" w14:textId="77777777">
            <w:pPr>
              <w:numPr>
                <w:ilvl w:val="0"/>
                <w:numId w:val="40"/>
              </w:numPr>
              <w:spacing w:after="0"/>
              <w:ind w:left="173" w:hanging="172"/>
              <w:rPr>
                <w:szCs w:val="18"/>
              </w:rPr>
            </w:pPr>
            <w:r w:rsidRPr="00AE7AFB">
              <w:rPr>
                <w:szCs w:val="18"/>
              </w:rPr>
              <w:t>Support and guidance from</w:t>
            </w:r>
            <w:r w:rsidRPr="00AE7AFB" w:rsidR="00FE649F">
              <w:rPr>
                <w:szCs w:val="18"/>
              </w:rPr>
              <w:t xml:space="preserve"> </w:t>
            </w:r>
            <w:r w:rsidRPr="00AE7AFB">
              <w:rPr>
                <w:szCs w:val="18"/>
              </w:rPr>
              <w:t>a range of organisations and</w:t>
            </w:r>
            <w:r w:rsidRPr="00AE7AFB" w:rsidR="00FE649F">
              <w:rPr>
                <w:szCs w:val="18"/>
              </w:rPr>
              <w:t xml:space="preserve"> </w:t>
            </w:r>
            <w:r w:rsidRPr="00AE7AFB">
              <w:rPr>
                <w:szCs w:val="18"/>
              </w:rPr>
              <w:t>service providers who specialise</w:t>
            </w:r>
            <w:r w:rsidRPr="00AE7AFB" w:rsidR="00FE649F">
              <w:rPr>
                <w:szCs w:val="18"/>
              </w:rPr>
              <w:t xml:space="preserve"> </w:t>
            </w:r>
            <w:r w:rsidRPr="00AE7AFB">
              <w:rPr>
                <w:szCs w:val="18"/>
              </w:rPr>
              <w:t>in representing the views and</w:t>
            </w:r>
            <w:r w:rsidRPr="00AE7AFB" w:rsidR="00FE649F">
              <w:rPr>
                <w:szCs w:val="18"/>
              </w:rPr>
              <w:t xml:space="preserve"> </w:t>
            </w:r>
            <w:r w:rsidRPr="00AE7AFB">
              <w:rPr>
                <w:szCs w:val="18"/>
              </w:rPr>
              <w:t>experiences of groups of young</w:t>
            </w:r>
            <w:r w:rsidRPr="00AE7AFB" w:rsidR="00FE649F">
              <w:rPr>
                <w:szCs w:val="18"/>
              </w:rPr>
              <w:t xml:space="preserve"> </w:t>
            </w:r>
            <w:r w:rsidRPr="00AE7AFB">
              <w:rPr>
                <w:szCs w:val="18"/>
              </w:rPr>
              <w:t>people – including</w:t>
            </w:r>
            <w:r w:rsidRPr="00AE7AFB" w:rsidR="00FE649F">
              <w:rPr>
                <w:szCs w:val="18"/>
              </w:rPr>
              <w:t xml:space="preserve"> </w:t>
            </w:r>
            <w:r w:rsidRPr="00AE7AFB">
              <w:rPr>
                <w:szCs w:val="18"/>
              </w:rPr>
              <w:t>looked after</w:t>
            </w:r>
            <w:r w:rsidRPr="00AE7AFB" w:rsidR="00FE649F">
              <w:rPr>
                <w:szCs w:val="18"/>
              </w:rPr>
              <w:t xml:space="preserve"> </w:t>
            </w:r>
            <w:r w:rsidRPr="00AE7AFB">
              <w:rPr>
                <w:szCs w:val="18"/>
              </w:rPr>
              <w:t>children and young people; young</w:t>
            </w:r>
            <w:r w:rsidRPr="00AE7AFB" w:rsidR="00FE649F">
              <w:rPr>
                <w:szCs w:val="18"/>
              </w:rPr>
              <w:t xml:space="preserve"> </w:t>
            </w:r>
            <w:r w:rsidRPr="00AE7AFB">
              <w:rPr>
                <w:szCs w:val="18"/>
              </w:rPr>
              <w:t>carers and people who share</w:t>
            </w:r>
            <w:r w:rsidRPr="00AE7AFB" w:rsidR="00FE649F">
              <w:rPr>
                <w:szCs w:val="18"/>
              </w:rPr>
              <w:t xml:space="preserve"> </w:t>
            </w:r>
            <w:r w:rsidRPr="00AE7AFB">
              <w:rPr>
                <w:szCs w:val="18"/>
              </w:rPr>
              <w:t>one or more of the protected</w:t>
            </w:r>
            <w:r w:rsidRPr="00AE7AFB" w:rsidR="00FE649F">
              <w:rPr>
                <w:szCs w:val="18"/>
              </w:rPr>
              <w:t xml:space="preserve"> </w:t>
            </w:r>
            <w:r w:rsidRPr="00AE7AFB">
              <w:rPr>
                <w:szCs w:val="18"/>
              </w:rPr>
              <w:t>characteristics listed in the</w:t>
            </w:r>
            <w:r w:rsidRPr="00AE7AFB" w:rsidR="00FE649F">
              <w:rPr>
                <w:szCs w:val="18"/>
              </w:rPr>
              <w:t xml:space="preserve"> </w:t>
            </w:r>
            <w:r w:rsidRPr="00AE7AFB">
              <w:rPr>
                <w:szCs w:val="18"/>
              </w:rPr>
              <w:t>Equality Act 2010.</w:t>
            </w:r>
          </w:p>
        </w:tc>
      </w:tr>
      <w:tr w:rsidRPr="008F153B" w:rsidR="00581057" w:rsidTr="00AE7AFB" w14:paraId="5EC4237A" w14:textId="77777777">
        <w:tc>
          <w:tcPr>
            <w:tcW w:w="1560" w:type="dxa"/>
            <w:shd w:val="clear" w:color="auto" w:fill="FFFFFF"/>
          </w:tcPr>
          <w:p w:rsidRPr="00AE7AFB" w:rsidR="00581057" w:rsidP="008F153B" w:rsidRDefault="00581057" w14:paraId="685F6DEA" w14:textId="77777777">
            <w:pPr>
              <w:spacing w:after="0"/>
              <w:rPr>
                <w:szCs w:val="18"/>
              </w:rPr>
            </w:pPr>
            <w:r w:rsidRPr="00AE7AFB">
              <w:rPr>
                <w:szCs w:val="18"/>
              </w:rPr>
              <w:lastRenderedPageBreak/>
              <w:t>Independent/Voluntary</w:t>
            </w:r>
          </w:p>
          <w:p w:rsidRPr="00AE7AFB" w:rsidR="00581057" w:rsidP="008F153B" w:rsidRDefault="00581057" w14:paraId="294A9A7E" w14:textId="77777777">
            <w:pPr>
              <w:spacing w:after="0"/>
              <w:rPr>
                <w:szCs w:val="18"/>
              </w:rPr>
            </w:pPr>
            <w:r w:rsidRPr="00AE7AFB">
              <w:rPr>
                <w:szCs w:val="18"/>
              </w:rPr>
              <w:t>services, activity or</w:t>
            </w:r>
          </w:p>
          <w:p w:rsidRPr="00AE7AFB" w:rsidR="00581057" w:rsidP="008F153B" w:rsidRDefault="00581057" w14:paraId="258C5007" w14:textId="77777777">
            <w:pPr>
              <w:spacing w:after="0"/>
              <w:rPr>
                <w:szCs w:val="18"/>
              </w:rPr>
            </w:pPr>
            <w:r w:rsidRPr="00AE7AFB">
              <w:rPr>
                <w:szCs w:val="18"/>
              </w:rPr>
              <w:t>youth clubs or those</w:t>
            </w:r>
          </w:p>
          <w:p w:rsidRPr="00AE7AFB" w:rsidR="00581057" w:rsidP="008F153B" w:rsidRDefault="00581057" w14:paraId="60806A3D" w14:textId="77777777">
            <w:pPr>
              <w:spacing w:after="0"/>
              <w:rPr>
                <w:szCs w:val="18"/>
              </w:rPr>
            </w:pPr>
            <w:r w:rsidRPr="00AE7AFB">
              <w:rPr>
                <w:szCs w:val="18"/>
              </w:rPr>
              <w:t>who provide a service</w:t>
            </w:r>
          </w:p>
          <w:p w:rsidRPr="00AE7AFB" w:rsidR="00581057" w:rsidP="008F153B" w:rsidRDefault="00581057" w14:paraId="229633B6" w14:textId="77777777">
            <w:pPr>
              <w:spacing w:after="0"/>
              <w:rPr>
                <w:szCs w:val="18"/>
              </w:rPr>
            </w:pPr>
            <w:r w:rsidRPr="00AE7AFB">
              <w:rPr>
                <w:szCs w:val="18"/>
              </w:rPr>
              <w:t>for children and young</w:t>
            </w:r>
          </w:p>
          <w:p w:rsidRPr="00AE7AFB" w:rsidR="00581057" w:rsidP="008F153B" w:rsidRDefault="00581057" w14:paraId="6CEE37BE" w14:textId="77777777">
            <w:pPr>
              <w:spacing w:after="0"/>
              <w:rPr>
                <w:szCs w:val="18"/>
              </w:rPr>
            </w:pPr>
            <w:r w:rsidRPr="00AE7AFB">
              <w:rPr>
                <w:szCs w:val="18"/>
              </w:rPr>
              <w:t>people</w:t>
            </w:r>
          </w:p>
        </w:tc>
        <w:tc>
          <w:tcPr>
            <w:tcW w:w="4110" w:type="dxa"/>
            <w:shd w:val="clear" w:color="auto" w:fill="FFFFFF"/>
          </w:tcPr>
          <w:p w:rsidRPr="00AE7AFB" w:rsidR="00581057" w:rsidP="00AE7AFB" w:rsidRDefault="00581057" w14:paraId="78277315" w14:textId="77777777">
            <w:pPr>
              <w:numPr>
                <w:ilvl w:val="0"/>
                <w:numId w:val="41"/>
              </w:numPr>
              <w:spacing w:after="0"/>
              <w:ind w:left="172" w:hanging="214"/>
              <w:rPr>
                <w:szCs w:val="18"/>
              </w:rPr>
            </w:pPr>
            <w:r w:rsidRPr="00AE7AFB">
              <w:rPr>
                <w:szCs w:val="18"/>
              </w:rPr>
              <w:t>Develop an anti-bullying policy with</w:t>
            </w:r>
            <w:r w:rsidRPr="00AE7AFB" w:rsidR="0046039E">
              <w:rPr>
                <w:szCs w:val="18"/>
              </w:rPr>
              <w:t xml:space="preserve"> </w:t>
            </w:r>
            <w:r w:rsidRPr="00AE7AFB">
              <w:rPr>
                <w:szCs w:val="18"/>
              </w:rPr>
              <w:t>stakeholders that are in step with the principles</w:t>
            </w:r>
            <w:r w:rsidRPr="00AE7AFB" w:rsidR="0046039E">
              <w:rPr>
                <w:szCs w:val="18"/>
              </w:rPr>
              <w:t xml:space="preserve"> </w:t>
            </w:r>
            <w:r w:rsidRPr="00AE7AFB">
              <w:rPr>
                <w:szCs w:val="18"/>
              </w:rPr>
              <w:t>and values that underpin Respect for All and</w:t>
            </w:r>
            <w:r w:rsidRPr="00AE7AFB" w:rsidR="0046039E">
              <w:rPr>
                <w:szCs w:val="18"/>
              </w:rPr>
              <w:t xml:space="preserve"> </w:t>
            </w:r>
            <w:r w:rsidRPr="00AE7AFB">
              <w:rPr>
                <w:szCs w:val="18"/>
              </w:rPr>
              <w:t>which is appropriate to the context or setting.</w:t>
            </w:r>
            <w:r w:rsidRPr="00AE7AFB" w:rsidR="0046039E">
              <w:rPr>
                <w:szCs w:val="18"/>
              </w:rPr>
              <w:t xml:space="preserve"> </w:t>
            </w:r>
            <w:r w:rsidRPr="00AE7AFB">
              <w:rPr>
                <w:szCs w:val="18"/>
              </w:rPr>
              <w:t>This includes an explicit commitment to</w:t>
            </w:r>
            <w:r w:rsidRPr="00AE7AFB" w:rsidR="0046039E">
              <w:rPr>
                <w:szCs w:val="18"/>
              </w:rPr>
              <w:t xml:space="preserve"> </w:t>
            </w:r>
            <w:r w:rsidRPr="00AE7AFB">
              <w:rPr>
                <w:szCs w:val="18"/>
              </w:rPr>
              <w:t>challenge prejudice-based bullying</w:t>
            </w:r>
          </w:p>
          <w:p w:rsidRPr="00AE7AFB" w:rsidR="00581057" w:rsidP="00AE7AFB" w:rsidRDefault="00581057" w14:paraId="6F4B87F7" w14:textId="77777777">
            <w:pPr>
              <w:numPr>
                <w:ilvl w:val="0"/>
                <w:numId w:val="41"/>
              </w:numPr>
              <w:spacing w:after="0"/>
              <w:ind w:left="172" w:hanging="214"/>
              <w:rPr>
                <w:szCs w:val="18"/>
              </w:rPr>
            </w:pPr>
            <w:r w:rsidRPr="00AE7AFB">
              <w:rPr>
                <w:szCs w:val="18"/>
              </w:rPr>
              <w:t>Involve and consult meaningfully with children</w:t>
            </w:r>
            <w:r w:rsidRPr="00AE7AFB" w:rsidR="0046039E">
              <w:rPr>
                <w:szCs w:val="18"/>
              </w:rPr>
              <w:t xml:space="preserve"> </w:t>
            </w:r>
            <w:r w:rsidRPr="00AE7AFB">
              <w:rPr>
                <w:szCs w:val="18"/>
              </w:rPr>
              <w:t>and young people and their parent(s)</w:t>
            </w:r>
          </w:p>
          <w:p w:rsidRPr="00AE7AFB" w:rsidR="00581057" w:rsidP="00AE7AFB" w:rsidRDefault="00581057" w14:paraId="2172A63D" w14:textId="77777777">
            <w:pPr>
              <w:numPr>
                <w:ilvl w:val="0"/>
                <w:numId w:val="41"/>
              </w:numPr>
              <w:spacing w:after="0"/>
              <w:ind w:left="172" w:hanging="214"/>
              <w:rPr>
                <w:szCs w:val="18"/>
              </w:rPr>
            </w:pPr>
            <w:r w:rsidRPr="00AE7AFB">
              <w:rPr>
                <w:szCs w:val="18"/>
              </w:rPr>
              <w:t>Develop practices that promote fairness,</w:t>
            </w:r>
            <w:r w:rsidRPr="00AE7AFB" w:rsidR="0046039E">
              <w:rPr>
                <w:szCs w:val="18"/>
              </w:rPr>
              <w:t xml:space="preserve"> </w:t>
            </w:r>
            <w:r w:rsidRPr="00AE7AFB">
              <w:rPr>
                <w:szCs w:val="18"/>
              </w:rPr>
              <w:t>inclusion and respect</w:t>
            </w:r>
          </w:p>
          <w:p w:rsidRPr="00AE7AFB" w:rsidR="00581057" w:rsidP="00AE7AFB" w:rsidRDefault="00581057" w14:paraId="48869519" w14:textId="77777777">
            <w:pPr>
              <w:numPr>
                <w:ilvl w:val="0"/>
                <w:numId w:val="41"/>
              </w:numPr>
              <w:spacing w:after="0"/>
              <w:ind w:left="172" w:hanging="214"/>
              <w:rPr>
                <w:szCs w:val="18"/>
              </w:rPr>
            </w:pPr>
            <w:r w:rsidRPr="00AE7AFB">
              <w:rPr>
                <w:szCs w:val="18"/>
              </w:rPr>
              <w:lastRenderedPageBreak/>
              <w:t>Develop practices that promote positive</w:t>
            </w:r>
            <w:r w:rsidRPr="00AE7AFB" w:rsidR="0046039E">
              <w:rPr>
                <w:szCs w:val="18"/>
              </w:rPr>
              <w:t xml:space="preserve"> </w:t>
            </w:r>
            <w:r w:rsidRPr="00AE7AFB">
              <w:rPr>
                <w:szCs w:val="18"/>
              </w:rPr>
              <w:t>relationships and choice</w:t>
            </w:r>
          </w:p>
          <w:p w:rsidRPr="00AE7AFB" w:rsidR="00581057" w:rsidP="00AE7AFB" w:rsidRDefault="00581057" w14:paraId="64CB608F" w14:textId="77777777">
            <w:pPr>
              <w:numPr>
                <w:ilvl w:val="0"/>
                <w:numId w:val="41"/>
              </w:numPr>
              <w:spacing w:after="0"/>
              <w:ind w:left="172" w:hanging="214"/>
              <w:rPr>
                <w:szCs w:val="18"/>
              </w:rPr>
            </w:pPr>
            <w:r w:rsidRPr="00AE7AFB">
              <w:rPr>
                <w:szCs w:val="18"/>
              </w:rPr>
              <w:t>Take action to promote equality and diversity</w:t>
            </w:r>
            <w:r w:rsidRPr="00AE7AFB" w:rsidR="0046039E">
              <w:rPr>
                <w:szCs w:val="18"/>
              </w:rPr>
              <w:t xml:space="preserve"> </w:t>
            </w:r>
            <w:r w:rsidRPr="00AE7AFB">
              <w:rPr>
                <w:szCs w:val="18"/>
              </w:rPr>
              <w:t>and children’s rights</w:t>
            </w:r>
          </w:p>
          <w:p w:rsidRPr="00AE7AFB" w:rsidR="00581057" w:rsidP="00AE7AFB" w:rsidRDefault="00581057" w14:paraId="1FF2A87A" w14:textId="77777777">
            <w:pPr>
              <w:numPr>
                <w:ilvl w:val="0"/>
                <w:numId w:val="41"/>
              </w:numPr>
              <w:spacing w:after="0"/>
              <w:ind w:left="172" w:hanging="214"/>
              <w:rPr>
                <w:szCs w:val="18"/>
              </w:rPr>
            </w:pPr>
            <w:r w:rsidRPr="00AE7AFB">
              <w:rPr>
                <w:szCs w:val="18"/>
              </w:rPr>
              <w:t>Ensure parent(s) are provided with information</w:t>
            </w:r>
            <w:r w:rsidRPr="00AE7AFB" w:rsidR="0046039E">
              <w:rPr>
                <w:szCs w:val="18"/>
              </w:rPr>
              <w:t xml:space="preserve"> </w:t>
            </w:r>
            <w:r w:rsidRPr="00AE7AFB">
              <w:rPr>
                <w:szCs w:val="18"/>
              </w:rPr>
              <w:t>on how to raise a complaint</w:t>
            </w:r>
          </w:p>
          <w:p w:rsidRPr="00AE7AFB" w:rsidR="0046039E" w:rsidP="00AE7AFB" w:rsidRDefault="00581057" w14:paraId="3A2B247C" w14:textId="77777777">
            <w:pPr>
              <w:numPr>
                <w:ilvl w:val="0"/>
                <w:numId w:val="41"/>
              </w:numPr>
              <w:spacing w:after="0"/>
              <w:ind w:left="172" w:hanging="214"/>
              <w:rPr>
                <w:szCs w:val="18"/>
              </w:rPr>
            </w:pPr>
            <w:r w:rsidRPr="00AE7AFB">
              <w:rPr>
                <w:szCs w:val="18"/>
              </w:rPr>
              <w:t>Monitor a</w:t>
            </w:r>
            <w:r w:rsidRPr="00AE7AFB" w:rsidR="0046039E">
              <w:rPr>
                <w:szCs w:val="18"/>
              </w:rPr>
              <w:t>nd record incidents of bullying</w:t>
            </w:r>
          </w:p>
          <w:p w:rsidRPr="00AE7AFB" w:rsidR="00581057" w:rsidP="00AE7AFB" w:rsidRDefault="00581057" w14:paraId="40BD94A8" w14:textId="77777777">
            <w:pPr>
              <w:numPr>
                <w:ilvl w:val="0"/>
                <w:numId w:val="41"/>
              </w:numPr>
              <w:spacing w:after="0"/>
              <w:ind w:left="172" w:hanging="214"/>
              <w:rPr>
                <w:szCs w:val="18"/>
              </w:rPr>
            </w:pPr>
            <w:r w:rsidRPr="00AE7AFB">
              <w:rPr>
                <w:szCs w:val="18"/>
              </w:rPr>
              <w:t>Offer children and young people a range of ways</w:t>
            </w:r>
            <w:r w:rsidRPr="00AE7AFB" w:rsidR="0046039E">
              <w:rPr>
                <w:szCs w:val="18"/>
              </w:rPr>
              <w:t xml:space="preserve"> </w:t>
            </w:r>
            <w:r w:rsidRPr="00AE7AFB">
              <w:rPr>
                <w:szCs w:val="18"/>
              </w:rPr>
              <w:t>to report bullying or to talk about any concerns</w:t>
            </w:r>
            <w:r w:rsidRPr="00AE7AFB" w:rsidR="0046039E">
              <w:rPr>
                <w:szCs w:val="18"/>
              </w:rPr>
              <w:t xml:space="preserve"> </w:t>
            </w:r>
            <w:r w:rsidRPr="00AE7AFB">
              <w:rPr>
                <w:szCs w:val="18"/>
              </w:rPr>
              <w:t>they have in confidence</w:t>
            </w:r>
          </w:p>
          <w:p w:rsidRPr="00AE7AFB" w:rsidR="00581057" w:rsidP="00AE7AFB" w:rsidRDefault="00581057" w14:paraId="31B063A1" w14:textId="77777777">
            <w:pPr>
              <w:numPr>
                <w:ilvl w:val="0"/>
                <w:numId w:val="41"/>
              </w:numPr>
              <w:spacing w:after="0"/>
              <w:ind w:left="172" w:hanging="214"/>
              <w:rPr>
                <w:szCs w:val="18"/>
              </w:rPr>
            </w:pPr>
            <w:r w:rsidRPr="00AE7AFB">
              <w:rPr>
                <w:szCs w:val="18"/>
              </w:rPr>
              <w:t>Develop communication plans to share policy</w:t>
            </w:r>
            <w:r w:rsidRPr="00AE7AFB" w:rsidR="0046039E">
              <w:rPr>
                <w:szCs w:val="18"/>
              </w:rPr>
              <w:t xml:space="preserve"> </w:t>
            </w:r>
            <w:r w:rsidRPr="00AE7AFB">
              <w:rPr>
                <w:szCs w:val="18"/>
              </w:rPr>
              <w:t>and practice expectations with all stakeholders</w:t>
            </w:r>
          </w:p>
          <w:p w:rsidRPr="00AE7AFB" w:rsidR="00581057" w:rsidP="00AE7AFB" w:rsidRDefault="00581057" w14:paraId="7A72531B" w14:textId="77777777">
            <w:pPr>
              <w:numPr>
                <w:ilvl w:val="0"/>
                <w:numId w:val="41"/>
              </w:numPr>
              <w:spacing w:after="0"/>
              <w:ind w:left="172" w:hanging="214"/>
              <w:rPr>
                <w:szCs w:val="18"/>
              </w:rPr>
            </w:pPr>
            <w:r w:rsidRPr="00AE7AFB">
              <w:rPr>
                <w:szCs w:val="18"/>
              </w:rPr>
              <w:t>Listen and take children and young people</w:t>
            </w:r>
            <w:r w:rsidRPr="00AE7AFB" w:rsidR="0046039E">
              <w:rPr>
                <w:szCs w:val="18"/>
              </w:rPr>
              <w:t xml:space="preserve"> </w:t>
            </w:r>
            <w:r w:rsidRPr="00AE7AFB">
              <w:rPr>
                <w:szCs w:val="18"/>
              </w:rPr>
              <w:t>seriously</w:t>
            </w:r>
          </w:p>
        </w:tc>
        <w:tc>
          <w:tcPr>
            <w:tcW w:w="3686" w:type="dxa"/>
            <w:shd w:val="clear" w:color="auto" w:fill="FFFFFF"/>
          </w:tcPr>
          <w:p w:rsidRPr="00AE7AFB" w:rsidR="00581057" w:rsidP="00AE7AFB" w:rsidRDefault="00581057" w14:paraId="30C75396" w14:textId="77777777">
            <w:pPr>
              <w:numPr>
                <w:ilvl w:val="0"/>
                <w:numId w:val="41"/>
              </w:numPr>
              <w:spacing w:after="0"/>
              <w:ind w:left="173" w:hanging="172"/>
              <w:rPr>
                <w:szCs w:val="18"/>
              </w:rPr>
            </w:pPr>
            <w:r w:rsidRPr="00AE7AFB">
              <w:rPr>
                <w:szCs w:val="18"/>
              </w:rPr>
              <w:lastRenderedPageBreak/>
              <w:t>Access to training and resources</w:t>
            </w:r>
            <w:r w:rsidRPr="00AE7AFB" w:rsidR="0046039E">
              <w:rPr>
                <w:szCs w:val="18"/>
              </w:rPr>
              <w:t xml:space="preserve"> </w:t>
            </w:r>
            <w:r w:rsidRPr="00AE7AFB">
              <w:rPr>
                <w:szCs w:val="18"/>
              </w:rPr>
              <w:t>from respectme and other</w:t>
            </w:r>
            <w:r w:rsidRPr="00AE7AFB" w:rsidR="0046039E">
              <w:rPr>
                <w:szCs w:val="18"/>
              </w:rPr>
              <w:t xml:space="preserve"> </w:t>
            </w:r>
            <w:r w:rsidRPr="00AE7AFB">
              <w:rPr>
                <w:szCs w:val="18"/>
              </w:rPr>
              <w:t>agencies/organisations that</w:t>
            </w:r>
            <w:r w:rsidRPr="00AE7AFB" w:rsidR="0046039E">
              <w:rPr>
                <w:szCs w:val="18"/>
              </w:rPr>
              <w:t xml:space="preserve"> </w:t>
            </w:r>
            <w:r w:rsidRPr="00AE7AFB">
              <w:rPr>
                <w:szCs w:val="18"/>
              </w:rPr>
              <w:t>provide anti-bullying support</w:t>
            </w:r>
          </w:p>
          <w:p w:rsidRPr="00AE7AFB" w:rsidR="00581057" w:rsidP="00AE7AFB" w:rsidRDefault="00581057" w14:paraId="6B55251A" w14:textId="77777777">
            <w:pPr>
              <w:numPr>
                <w:ilvl w:val="0"/>
                <w:numId w:val="41"/>
              </w:numPr>
              <w:spacing w:after="0"/>
              <w:ind w:left="173" w:hanging="172"/>
              <w:rPr>
                <w:szCs w:val="18"/>
              </w:rPr>
            </w:pPr>
            <w:r w:rsidRPr="00AE7AFB">
              <w:rPr>
                <w:szCs w:val="18"/>
              </w:rPr>
              <w:t>Support and guidance from</w:t>
            </w:r>
            <w:r w:rsidRPr="00AE7AFB" w:rsidR="0046039E">
              <w:rPr>
                <w:szCs w:val="18"/>
              </w:rPr>
              <w:t xml:space="preserve"> </w:t>
            </w:r>
            <w:r w:rsidRPr="00AE7AFB">
              <w:rPr>
                <w:szCs w:val="18"/>
              </w:rPr>
              <w:t>a range of organisations and</w:t>
            </w:r>
            <w:r w:rsidRPr="00AE7AFB" w:rsidR="0046039E">
              <w:rPr>
                <w:szCs w:val="18"/>
              </w:rPr>
              <w:t xml:space="preserve"> </w:t>
            </w:r>
            <w:r w:rsidRPr="00AE7AFB">
              <w:rPr>
                <w:szCs w:val="18"/>
              </w:rPr>
              <w:t>service providers who specialise</w:t>
            </w:r>
            <w:r w:rsidRPr="00AE7AFB" w:rsidR="0046039E">
              <w:rPr>
                <w:szCs w:val="18"/>
              </w:rPr>
              <w:t xml:space="preserve"> </w:t>
            </w:r>
            <w:r w:rsidRPr="00AE7AFB">
              <w:rPr>
                <w:szCs w:val="18"/>
              </w:rPr>
              <w:t>in representing the views</w:t>
            </w:r>
            <w:r w:rsidRPr="00AE7AFB" w:rsidR="0046039E">
              <w:rPr>
                <w:szCs w:val="18"/>
              </w:rPr>
              <w:t xml:space="preserve"> </w:t>
            </w:r>
            <w:r w:rsidRPr="00AE7AFB">
              <w:rPr>
                <w:szCs w:val="18"/>
              </w:rPr>
              <w:t>and experiences of groups of</w:t>
            </w:r>
            <w:r w:rsidRPr="00AE7AFB" w:rsidR="0046039E">
              <w:rPr>
                <w:szCs w:val="18"/>
              </w:rPr>
              <w:t xml:space="preserve"> </w:t>
            </w:r>
            <w:r w:rsidRPr="00AE7AFB">
              <w:rPr>
                <w:szCs w:val="18"/>
              </w:rPr>
              <w:t>young people – including those</w:t>
            </w:r>
            <w:r w:rsidRPr="00AE7AFB" w:rsidR="0046039E">
              <w:rPr>
                <w:szCs w:val="18"/>
              </w:rPr>
              <w:t xml:space="preserve"> </w:t>
            </w:r>
            <w:r w:rsidRPr="00AE7AFB">
              <w:rPr>
                <w:szCs w:val="18"/>
              </w:rPr>
              <w:t>protected under the Equality Act</w:t>
            </w:r>
            <w:r w:rsidRPr="00AE7AFB" w:rsidR="0046039E">
              <w:rPr>
                <w:szCs w:val="18"/>
              </w:rPr>
              <w:t xml:space="preserve"> </w:t>
            </w:r>
            <w:r w:rsidRPr="00AE7AFB">
              <w:rPr>
                <w:szCs w:val="18"/>
              </w:rPr>
              <w:t xml:space="preserve">2010, </w:t>
            </w:r>
            <w:r w:rsidRPr="00AE7AFB">
              <w:rPr>
                <w:szCs w:val="18"/>
              </w:rPr>
              <w:lastRenderedPageBreak/>
              <w:t>looked after children and</w:t>
            </w:r>
            <w:r w:rsidRPr="00AE7AFB" w:rsidR="0046039E">
              <w:rPr>
                <w:szCs w:val="18"/>
              </w:rPr>
              <w:t xml:space="preserve"> </w:t>
            </w:r>
            <w:r w:rsidRPr="00AE7AFB">
              <w:rPr>
                <w:szCs w:val="18"/>
              </w:rPr>
              <w:t>young people; young carers</w:t>
            </w:r>
          </w:p>
          <w:p w:rsidRPr="00AE7AFB" w:rsidR="00581057" w:rsidP="00AE7AFB" w:rsidRDefault="00581057" w14:paraId="3490B980" w14:textId="77777777">
            <w:pPr>
              <w:numPr>
                <w:ilvl w:val="0"/>
                <w:numId w:val="41"/>
              </w:numPr>
              <w:spacing w:after="0"/>
              <w:ind w:left="173" w:hanging="172"/>
              <w:rPr>
                <w:szCs w:val="18"/>
              </w:rPr>
            </w:pPr>
            <w:r w:rsidRPr="00AE7AFB">
              <w:rPr>
                <w:szCs w:val="18"/>
              </w:rPr>
              <w:t>Support and resources from your</w:t>
            </w:r>
            <w:r w:rsidRPr="00AE7AFB" w:rsidR="0046039E">
              <w:rPr>
                <w:szCs w:val="18"/>
              </w:rPr>
              <w:t xml:space="preserve"> </w:t>
            </w:r>
            <w:r w:rsidRPr="00AE7AFB">
              <w:rPr>
                <w:szCs w:val="18"/>
              </w:rPr>
              <w:t>National Agency or Governing</w:t>
            </w:r>
            <w:r w:rsidRPr="00AE7AFB" w:rsidR="0046039E">
              <w:rPr>
                <w:szCs w:val="18"/>
              </w:rPr>
              <w:t xml:space="preserve"> </w:t>
            </w:r>
            <w:r w:rsidRPr="00AE7AFB">
              <w:rPr>
                <w:szCs w:val="18"/>
              </w:rPr>
              <w:t>Body (such as YouthLink Scotland</w:t>
            </w:r>
            <w:r w:rsidRPr="00AE7AFB" w:rsidR="0046039E">
              <w:rPr>
                <w:szCs w:val="18"/>
              </w:rPr>
              <w:t xml:space="preserve"> </w:t>
            </w:r>
            <w:r w:rsidRPr="00AE7AFB">
              <w:rPr>
                <w:szCs w:val="18"/>
              </w:rPr>
              <w:t>or SportScotland) to develop</w:t>
            </w:r>
            <w:r w:rsidRPr="00AE7AFB" w:rsidR="0046039E">
              <w:rPr>
                <w:szCs w:val="18"/>
              </w:rPr>
              <w:t xml:space="preserve"> </w:t>
            </w:r>
            <w:r w:rsidRPr="00AE7AFB">
              <w:rPr>
                <w:szCs w:val="18"/>
              </w:rPr>
              <w:t>and implement your policy and</w:t>
            </w:r>
            <w:r w:rsidRPr="00AE7AFB" w:rsidR="0046039E">
              <w:rPr>
                <w:szCs w:val="18"/>
              </w:rPr>
              <w:t xml:space="preserve"> </w:t>
            </w:r>
            <w:r w:rsidRPr="00AE7AFB">
              <w:rPr>
                <w:szCs w:val="18"/>
              </w:rPr>
              <w:t>practice.</w:t>
            </w:r>
          </w:p>
        </w:tc>
      </w:tr>
      <w:tr w:rsidRPr="008F153B" w:rsidR="00581057" w:rsidTr="00AE7AFB" w14:paraId="368385ED" w14:textId="77777777">
        <w:tc>
          <w:tcPr>
            <w:tcW w:w="1560" w:type="dxa"/>
            <w:shd w:val="clear" w:color="auto" w:fill="FFFFFF"/>
          </w:tcPr>
          <w:p w:rsidRPr="00AE7AFB" w:rsidR="00581057" w:rsidP="008F153B" w:rsidRDefault="00581057" w14:paraId="4B28A106" w14:textId="77777777">
            <w:pPr>
              <w:spacing w:after="0"/>
              <w:jc w:val="center"/>
              <w:rPr>
                <w:b/>
                <w:szCs w:val="20"/>
              </w:rPr>
            </w:pPr>
            <w:r w:rsidRPr="00AE7AFB">
              <w:rPr>
                <w:b/>
                <w:szCs w:val="20"/>
              </w:rPr>
              <w:lastRenderedPageBreak/>
              <w:t>Individuals – Your Role</w:t>
            </w:r>
          </w:p>
        </w:tc>
        <w:tc>
          <w:tcPr>
            <w:tcW w:w="4110" w:type="dxa"/>
            <w:shd w:val="clear" w:color="auto" w:fill="FFFFFF"/>
          </w:tcPr>
          <w:p w:rsidRPr="00AE7AFB" w:rsidR="00581057" w:rsidP="00AE7AFB" w:rsidRDefault="00581057" w14:paraId="3A136CC8" w14:textId="77777777">
            <w:pPr>
              <w:spacing w:after="0"/>
              <w:ind w:left="172" w:hanging="214"/>
              <w:jc w:val="center"/>
              <w:rPr>
                <w:b/>
                <w:szCs w:val="20"/>
              </w:rPr>
            </w:pPr>
            <w:r w:rsidRPr="00AE7AFB">
              <w:rPr>
                <w:b/>
                <w:szCs w:val="20"/>
              </w:rPr>
              <w:t>What is expected of you</w:t>
            </w:r>
          </w:p>
        </w:tc>
        <w:tc>
          <w:tcPr>
            <w:tcW w:w="3686" w:type="dxa"/>
            <w:shd w:val="clear" w:color="auto" w:fill="FFFFFF"/>
          </w:tcPr>
          <w:p w:rsidRPr="00AE7AFB" w:rsidR="00581057" w:rsidP="008F153B" w:rsidRDefault="00581057" w14:paraId="376C7519" w14:textId="77777777">
            <w:pPr>
              <w:spacing w:after="0"/>
              <w:jc w:val="center"/>
              <w:rPr>
                <w:b/>
                <w:szCs w:val="20"/>
              </w:rPr>
            </w:pPr>
            <w:r w:rsidRPr="00AE7AFB">
              <w:rPr>
                <w:b/>
                <w:szCs w:val="20"/>
              </w:rPr>
              <w:t>What you can expect from others</w:t>
            </w:r>
          </w:p>
        </w:tc>
      </w:tr>
      <w:tr w:rsidRPr="008F153B" w:rsidR="00581057" w:rsidTr="00AE7AFB" w14:paraId="0CB47E36" w14:textId="77777777">
        <w:tc>
          <w:tcPr>
            <w:tcW w:w="1560" w:type="dxa"/>
            <w:shd w:val="clear" w:color="auto" w:fill="FFFFFF"/>
          </w:tcPr>
          <w:p w:rsidRPr="00AE7AFB" w:rsidR="00581057" w:rsidP="008F153B" w:rsidRDefault="00581057" w14:paraId="315956AA" w14:textId="77777777">
            <w:pPr>
              <w:spacing w:after="0"/>
              <w:rPr>
                <w:szCs w:val="18"/>
              </w:rPr>
            </w:pPr>
            <w:r w:rsidRPr="00AE7AFB">
              <w:rPr>
                <w:szCs w:val="18"/>
              </w:rPr>
              <w:t>Children and young</w:t>
            </w:r>
          </w:p>
          <w:p w:rsidRPr="00AE7AFB" w:rsidR="00581057" w:rsidP="008F153B" w:rsidRDefault="00581057" w14:paraId="17963DDB" w14:textId="77777777">
            <w:pPr>
              <w:spacing w:after="0"/>
              <w:rPr>
                <w:szCs w:val="18"/>
              </w:rPr>
            </w:pPr>
            <w:r w:rsidRPr="00AE7AFB">
              <w:rPr>
                <w:szCs w:val="18"/>
              </w:rPr>
              <w:t>people</w:t>
            </w:r>
          </w:p>
        </w:tc>
        <w:tc>
          <w:tcPr>
            <w:tcW w:w="4110" w:type="dxa"/>
            <w:shd w:val="clear" w:color="auto" w:fill="FFFFFF"/>
          </w:tcPr>
          <w:p w:rsidRPr="00AE7AFB" w:rsidR="00581057" w:rsidP="00AE7AFB" w:rsidRDefault="00581057" w14:paraId="278CD1D6" w14:textId="77777777">
            <w:pPr>
              <w:numPr>
                <w:ilvl w:val="0"/>
                <w:numId w:val="42"/>
              </w:numPr>
              <w:spacing w:after="0"/>
              <w:ind w:left="172" w:hanging="214"/>
              <w:rPr>
                <w:szCs w:val="18"/>
              </w:rPr>
            </w:pPr>
            <w:r w:rsidRPr="00AE7AFB">
              <w:rPr>
                <w:szCs w:val="18"/>
              </w:rPr>
              <w:t>Treat people with respect and not engage in</w:t>
            </w:r>
            <w:r w:rsidRPr="00AE7AFB" w:rsidR="0046039E">
              <w:rPr>
                <w:szCs w:val="18"/>
              </w:rPr>
              <w:t xml:space="preserve"> </w:t>
            </w:r>
            <w:r w:rsidRPr="00AE7AFB">
              <w:rPr>
                <w:szCs w:val="18"/>
              </w:rPr>
              <w:t>bullying behaviour</w:t>
            </w:r>
          </w:p>
          <w:p w:rsidRPr="00AE7AFB" w:rsidR="00581057" w:rsidP="00AE7AFB" w:rsidRDefault="00581057" w14:paraId="7306A93B" w14:textId="77777777">
            <w:pPr>
              <w:numPr>
                <w:ilvl w:val="0"/>
                <w:numId w:val="42"/>
              </w:numPr>
              <w:spacing w:after="0"/>
              <w:ind w:left="172" w:hanging="214"/>
              <w:rPr>
                <w:szCs w:val="18"/>
              </w:rPr>
            </w:pPr>
            <w:r w:rsidRPr="00AE7AFB">
              <w:rPr>
                <w:szCs w:val="18"/>
              </w:rPr>
              <w:t>Be aware of anti-bullying policies and practices</w:t>
            </w:r>
            <w:r w:rsidRPr="00AE7AFB" w:rsidR="0046039E">
              <w:rPr>
                <w:szCs w:val="18"/>
              </w:rPr>
              <w:t xml:space="preserve"> </w:t>
            </w:r>
            <w:r w:rsidRPr="00AE7AFB">
              <w:rPr>
                <w:szCs w:val="18"/>
              </w:rPr>
              <w:t>in schools/clubs/groups attended</w:t>
            </w:r>
          </w:p>
          <w:p w:rsidRPr="00AE7AFB" w:rsidR="00581057" w:rsidP="00AE7AFB" w:rsidRDefault="00581057" w14:paraId="3ECAF43D" w14:textId="77777777">
            <w:pPr>
              <w:numPr>
                <w:ilvl w:val="0"/>
                <w:numId w:val="42"/>
              </w:numPr>
              <w:spacing w:after="0"/>
              <w:ind w:left="172" w:hanging="214"/>
              <w:rPr>
                <w:szCs w:val="18"/>
              </w:rPr>
            </w:pPr>
            <w:r w:rsidRPr="00AE7AFB">
              <w:rPr>
                <w:szCs w:val="18"/>
              </w:rPr>
              <w:t>Where safe and appropriate, challenge bullying</w:t>
            </w:r>
            <w:r w:rsidRPr="00AE7AFB" w:rsidR="0046039E">
              <w:rPr>
                <w:szCs w:val="18"/>
              </w:rPr>
              <w:t xml:space="preserve"> </w:t>
            </w:r>
            <w:r w:rsidRPr="00AE7AFB">
              <w:rPr>
                <w:szCs w:val="18"/>
              </w:rPr>
              <w:t>behaviour</w:t>
            </w:r>
          </w:p>
          <w:p w:rsidRPr="00AE7AFB" w:rsidR="00581057" w:rsidP="00AE7AFB" w:rsidRDefault="00581057" w14:paraId="5EF7F6BD" w14:textId="77777777">
            <w:pPr>
              <w:numPr>
                <w:ilvl w:val="0"/>
                <w:numId w:val="42"/>
              </w:numPr>
              <w:spacing w:after="0"/>
              <w:ind w:left="172" w:hanging="214"/>
              <w:rPr>
                <w:szCs w:val="18"/>
              </w:rPr>
            </w:pPr>
            <w:r w:rsidRPr="00AE7AFB">
              <w:rPr>
                <w:szCs w:val="18"/>
              </w:rPr>
              <w:t>Share concerns with peers/trusted adults if</w:t>
            </w:r>
            <w:r w:rsidRPr="00AE7AFB" w:rsidR="0046039E">
              <w:rPr>
                <w:szCs w:val="18"/>
              </w:rPr>
              <w:t xml:space="preserve"> </w:t>
            </w:r>
            <w:r w:rsidRPr="00AE7AFB">
              <w:rPr>
                <w:szCs w:val="18"/>
              </w:rPr>
              <w:t>appropriate to the individual</w:t>
            </w:r>
          </w:p>
          <w:p w:rsidRPr="00AE7AFB" w:rsidR="00581057" w:rsidP="00AE7AFB" w:rsidRDefault="00581057" w14:paraId="3FE354FF" w14:textId="77777777">
            <w:pPr>
              <w:numPr>
                <w:ilvl w:val="0"/>
                <w:numId w:val="42"/>
              </w:numPr>
              <w:spacing w:after="0"/>
              <w:ind w:left="172" w:hanging="214"/>
              <w:rPr>
                <w:szCs w:val="18"/>
              </w:rPr>
            </w:pPr>
            <w:r w:rsidRPr="00AE7AFB">
              <w:rPr>
                <w:szCs w:val="18"/>
              </w:rPr>
              <w:t>Work collaboratively to help ensure bullying</w:t>
            </w:r>
            <w:r w:rsidRPr="00AE7AFB" w:rsidR="0046039E">
              <w:rPr>
                <w:szCs w:val="18"/>
              </w:rPr>
              <w:t xml:space="preserve"> </w:t>
            </w:r>
            <w:r w:rsidRPr="00AE7AFB">
              <w:rPr>
                <w:szCs w:val="18"/>
              </w:rPr>
              <w:t>cannot thrive.</w:t>
            </w:r>
          </w:p>
          <w:p w:rsidRPr="00AE7AFB" w:rsidR="00581057" w:rsidP="00AE7AFB" w:rsidRDefault="00581057" w14:paraId="284AC5AA" w14:textId="77777777">
            <w:pPr>
              <w:numPr>
                <w:ilvl w:val="0"/>
                <w:numId w:val="42"/>
              </w:numPr>
              <w:spacing w:after="0"/>
              <w:ind w:left="172" w:hanging="214"/>
              <w:rPr>
                <w:szCs w:val="18"/>
              </w:rPr>
            </w:pPr>
            <w:r w:rsidRPr="00AE7AFB">
              <w:rPr>
                <w:szCs w:val="18"/>
              </w:rPr>
              <w:t>Share concerns with peers/trusted adult/named</w:t>
            </w:r>
            <w:r w:rsidRPr="00AE7AFB" w:rsidR="0046039E">
              <w:rPr>
                <w:szCs w:val="18"/>
              </w:rPr>
              <w:t xml:space="preserve"> </w:t>
            </w:r>
            <w:r w:rsidRPr="00AE7AFB">
              <w:rPr>
                <w:szCs w:val="18"/>
              </w:rPr>
              <w:t>person (where available).</w:t>
            </w:r>
          </w:p>
        </w:tc>
        <w:tc>
          <w:tcPr>
            <w:tcW w:w="3686" w:type="dxa"/>
            <w:shd w:val="clear" w:color="auto" w:fill="FFFFFF"/>
          </w:tcPr>
          <w:p w:rsidRPr="00AE7AFB" w:rsidR="00581057" w:rsidP="00AE7AFB" w:rsidRDefault="00581057" w14:paraId="166EBC78" w14:textId="77777777">
            <w:pPr>
              <w:numPr>
                <w:ilvl w:val="0"/>
                <w:numId w:val="43"/>
              </w:numPr>
              <w:spacing w:after="0"/>
              <w:ind w:left="173" w:hanging="172"/>
              <w:rPr>
                <w:i/>
                <w:szCs w:val="18"/>
              </w:rPr>
            </w:pPr>
            <w:r w:rsidRPr="00AE7AFB">
              <w:rPr>
                <w:szCs w:val="18"/>
              </w:rPr>
              <w:t>Schools, clubs and all children’s</w:t>
            </w:r>
            <w:r w:rsidRPr="00AE7AFB" w:rsidR="00BD11CC">
              <w:rPr>
                <w:szCs w:val="18"/>
              </w:rPr>
              <w:t xml:space="preserve"> </w:t>
            </w:r>
            <w:r w:rsidRPr="00AE7AFB">
              <w:rPr>
                <w:szCs w:val="18"/>
              </w:rPr>
              <w:t>services’ should have an antibullying</w:t>
            </w:r>
            <w:r w:rsidRPr="00AE7AFB" w:rsidR="00BD11CC">
              <w:rPr>
                <w:szCs w:val="18"/>
              </w:rPr>
              <w:t xml:space="preserve"> </w:t>
            </w:r>
            <w:r w:rsidRPr="00AE7AFB">
              <w:rPr>
                <w:szCs w:val="18"/>
              </w:rPr>
              <w:t>policy and approaches to</w:t>
            </w:r>
            <w:r w:rsidRPr="00AE7AFB" w:rsidR="00BD11CC">
              <w:rPr>
                <w:szCs w:val="18"/>
              </w:rPr>
              <w:t xml:space="preserve"> </w:t>
            </w:r>
            <w:r w:rsidRPr="00AE7AFB">
              <w:rPr>
                <w:szCs w:val="18"/>
              </w:rPr>
              <w:t>prevent and respond to bullying</w:t>
            </w:r>
            <w:r w:rsidRPr="00AE7AFB" w:rsidR="00BD11CC">
              <w:rPr>
                <w:szCs w:val="18"/>
              </w:rPr>
              <w:t xml:space="preserve"> </w:t>
            </w:r>
            <w:r w:rsidRPr="00AE7AFB">
              <w:rPr>
                <w:szCs w:val="18"/>
              </w:rPr>
              <w:t>that are in step with Respect for All</w:t>
            </w:r>
          </w:p>
          <w:p w:rsidRPr="00AE7AFB" w:rsidR="00581057" w:rsidP="00AE7AFB" w:rsidRDefault="00581057" w14:paraId="79CDE146" w14:textId="77777777">
            <w:pPr>
              <w:numPr>
                <w:ilvl w:val="0"/>
                <w:numId w:val="43"/>
              </w:numPr>
              <w:spacing w:after="0"/>
              <w:ind w:left="173" w:hanging="172"/>
              <w:rPr>
                <w:szCs w:val="18"/>
              </w:rPr>
            </w:pPr>
            <w:r w:rsidRPr="00AE7AFB">
              <w:rPr>
                <w:szCs w:val="18"/>
              </w:rPr>
              <w:t>Be treated with respect and</w:t>
            </w:r>
            <w:r w:rsidRPr="00AE7AFB" w:rsidR="00BD11CC">
              <w:rPr>
                <w:szCs w:val="18"/>
              </w:rPr>
              <w:t xml:space="preserve"> </w:t>
            </w:r>
            <w:r w:rsidRPr="00AE7AFB">
              <w:rPr>
                <w:szCs w:val="18"/>
              </w:rPr>
              <w:t>ensure your rights are protected</w:t>
            </w:r>
            <w:r w:rsidRPr="00AE7AFB" w:rsidR="00BD11CC">
              <w:rPr>
                <w:szCs w:val="18"/>
              </w:rPr>
              <w:t xml:space="preserve"> </w:t>
            </w:r>
            <w:r w:rsidRPr="00AE7AFB">
              <w:rPr>
                <w:szCs w:val="18"/>
              </w:rPr>
              <w:t>and fulfilled</w:t>
            </w:r>
          </w:p>
          <w:p w:rsidRPr="00AE7AFB" w:rsidR="00581057" w:rsidP="00AE7AFB" w:rsidRDefault="00581057" w14:paraId="64AE1915" w14:textId="77777777">
            <w:pPr>
              <w:numPr>
                <w:ilvl w:val="0"/>
                <w:numId w:val="43"/>
              </w:numPr>
              <w:spacing w:after="0"/>
              <w:ind w:left="173" w:hanging="172"/>
              <w:rPr>
                <w:szCs w:val="18"/>
              </w:rPr>
            </w:pPr>
            <w:r w:rsidRPr="00AE7AFB">
              <w:rPr>
                <w:szCs w:val="18"/>
              </w:rPr>
              <w:t>Be included and involved when</w:t>
            </w:r>
            <w:r w:rsidRPr="00AE7AFB" w:rsidR="00BD11CC">
              <w:rPr>
                <w:szCs w:val="18"/>
              </w:rPr>
              <w:t xml:space="preserve"> </w:t>
            </w:r>
            <w:r w:rsidRPr="00AE7AFB">
              <w:rPr>
                <w:szCs w:val="18"/>
              </w:rPr>
              <w:t>developing policy, approaches to</w:t>
            </w:r>
            <w:r w:rsidRPr="00AE7AFB" w:rsidR="00BD11CC">
              <w:rPr>
                <w:szCs w:val="18"/>
              </w:rPr>
              <w:t xml:space="preserve"> </w:t>
            </w:r>
            <w:r w:rsidRPr="00AE7AFB">
              <w:rPr>
                <w:szCs w:val="18"/>
              </w:rPr>
              <w:t>bullying, and what happens when</w:t>
            </w:r>
            <w:r w:rsidRPr="00AE7AFB" w:rsidR="00BD11CC">
              <w:rPr>
                <w:szCs w:val="18"/>
              </w:rPr>
              <w:t xml:space="preserve"> </w:t>
            </w:r>
            <w:r w:rsidRPr="00AE7AFB">
              <w:rPr>
                <w:szCs w:val="18"/>
              </w:rPr>
              <w:t>affected by bullying</w:t>
            </w:r>
          </w:p>
          <w:p w:rsidRPr="00AE7AFB" w:rsidR="00581057" w:rsidP="00AE7AFB" w:rsidRDefault="00581057" w14:paraId="096F1C7A" w14:textId="77777777">
            <w:pPr>
              <w:numPr>
                <w:ilvl w:val="0"/>
                <w:numId w:val="43"/>
              </w:numPr>
              <w:spacing w:after="0"/>
              <w:ind w:left="173" w:hanging="172"/>
              <w:rPr>
                <w:szCs w:val="18"/>
              </w:rPr>
            </w:pPr>
            <w:r w:rsidRPr="00AE7AFB">
              <w:rPr>
                <w:szCs w:val="18"/>
              </w:rPr>
              <w:t>Be listened to and have concerns</w:t>
            </w:r>
            <w:r w:rsidRPr="00AE7AFB" w:rsidR="00BD11CC">
              <w:rPr>
                <w:szCs w:val="18"/>
              </w:rPr>
              <w:t xml:space="preserve"> </w:t>
            </w:r>
            <w:r w:rsidRPr="00AE7AFB">
              <w:rPr>
                <w:szCs w:val="18"/>
              </w:rPr>
              <w:t>taken seriously</w:t>
            </w:r>
          </w:p>
          <w:p w:rsidRPr="00AE7AFB" w:rsidR="00581057" w:rsidP="00AE7AFB" w:rsidRDefault="00581057" w14:paraId="64AB03DD" w14:textId="77777777">
            <w:pPr>
              <w:numPr>
                <w:ilvl w:val="0"/>
                <w:numId w:val="43"/>
              </w:numPr>
              <w:spacing w:after="0"/>
              <w:ind w:left="173" w:hanging="172"/>
              <w:rPr>
                <w:szCs w:val="18"/>
              </w:rPr>
            </w:pPr>
            <w:r w:rsidRPr="00AE7AFB">
              <w:rPr>
                <w:szCs w:val="18"/>
              </w:rPr>
              <w:t>Have choices on how you</w:t>
            </w:r>
            <w:r w:rsidRPr="00AE7AFB" w:rsidR="00BD11CC">
              <w:rPr>
                <w:szCs w:val="18"/>
              </w:rPr>
              <w:t xml:space="preserve"> </w:t>
            </w:r>
            <w:r w:rsidRPr="00AE7AFB">
              <w:rPr>
                <w:szCs w:val="18"/>
              </w:rPr>
              <w:t>respond and options on where</w:t>
            </w:r>
            <w:r w:rsidRPr="00AE7AFB" w:rsidR="00BD11CC">
              <w:rPr>
                <w:szCs w:val="18"/>
              </w:rPr>
              <w:t xml:space="preserve"> </w:t>
            </w:r>
            <w:r w:rsidRPr="00AE7AFB">
              <w:rPr>
                <w:szCs w:val="18"/>
              </w:rPr>
              <w:t>and how to report (in person,</w:t>
            </w:r>
            <w:r w:rsidRPr="00AE7AFB" w:rsidR="00BD11CC">
              <w:rPr>
                <w:szCs w:val="18"/>
              </w:rPr>
              <w:t xml:space="preserve"> </w:t>
            </w:r>
            <w:r w:rsidRPr="00AE7AFB">
              <w:rPr>
                <w:szCs w:val="18"/>
              </w:rPr>
              <w:t>online or helpline)</w:t>
            </w:r>
          </w:p>
          <w:p w:rsidRPr="00AE7AFB" w:rsidR="00581057" w:rsidP="00AE7AFB" w:rsidRDefault="00581057" w14:paraId="048B0440" w14:textId="77777777">
            <w:pPr>
              <w:numPr>
                <w:ilvl w:val="0"/>
                <w:numId w:val="43"/>
              </w:numPr>
              <w:spacing w:after="0"/>
              <w:ind w:left="173" w:hanging="172"/>
              <w:rPr>
                <w:szCs w:val="18"/>
              </w:rPr>
            </w:pPr>
            <w:r w:rsidRPr="00AE7AFB">
              <w:rPr>
                <w:szCs w:val="18"/>
              </w:rPr>
              <w:t>Receive guidance and direction to</w:t>
            </w:r>
            <w:r w:rsidRPr="00AE7AFB" w:rsidR="0046039E">
              <w:rPr>
                <w:szCs w:val="18"/>
              </w:rPr>
              <w:t xml:space="preserve"> </w:t>
            </w:r>
            <w:r w:rsidRPr="00AE7AFB">
              <w:rPr>
                <w:szCs w:val="18"/>
              </w:rPr>
              <w:t>a range of services or resources</w:t>
            </w:r>
            <w:r w:rsidRPr="00AE7AFB" w:rsidR="0046039E">
              <w:rPr>
                <w:szCs w:val="18"/>
              </w:rPr>
              <w:t xml:space="preserve"> </w:t>
            </w:r>
            <w:r w:rsidRPr="00AE7AFB">
              <w:rPr>
                <w:szCs w:val="18"/>
              </w:rPr>
              <w:t>that can meet individual specific</w:t>
            </w:r>
            <w:r w:rsidRPr="00AE7AFB" w:rsidR="0046039E">
              <w:rPr>
                <w:szCs w:val="18"/>
              </w:rPr>
              <w:t xml:space="preserve"> </w:t>
            </w:r>
            <w:r w:rsidRPr="00AE7AFB">
              <w:rPr>
                <w:szCs w:val="18"/>
              </w:rPr>
              <w:t>needs or concerns. These could</w:t>
            </w:r>
            <w:r w:rsidRPr="00AE7AFB" w:rsidR="0046039E">
              <w:rPr>
                <w:szCs w:val="18"/>
              </w:rPr>
              <w:t xml:space="preserve"> </w:t>
            </w:r>
            <w:r w:rsidRPr="00AE7AFB">
              <w:rPr>
                <w:szCs w:val="18"/>
              </w:rPr>
              <w:t>relate to any individual or</w:t>
            </w:r>
            <w:r w:rsidRPr="00AE7AFB" w:rsidR="0046039E">
              <w:rPr>
                <w:szCs w:val="18"/>
              </w:rPr>
              <w:t xml:space="preserve"> </w:t>
            </w:r>
            <w:r w:rsidRPr="00AE7AFB">
              <w:rPr>
                <w:szCs w:val="18"/>
              </w:rPr>
              <w:t>protected characteristic.</w:t>
            </w:r>
          </w:p>
        </w:tc>
      </w:tr>
      <w:tr w:rsidRPr="008F153B" w:rsidR="00581057" w:rsidTr="00AE7AFB" w14:paraId="3A10F65D" w14:textId="77777777">
        <w:tc>
          <w:tcPr>
            <w:tcW w:w="1560" w:type="dxa"/>
            <w:shd w:val="clear" w:color="auto" w:fill="FFFFFF"/>
          </w:tcPr>
          <w:p w:rsidRPr="00AE7AFB" w:rsidR="00581057" w:rsidP="008F153B" w:rsidRDefault="00581057" w14:paraId="1B3864AE" w14:textId="77777777">
            <w:pPr>
              <w:spacing w:after="0"/>
              <w:rPr>
                <w:szCs w:val="18"/>
              </w:rPr>
            </w:pPr>
            <w:r w:rsidRPr="00AE7AFB">
              <w:rPr>
                <w:szCs w:val="18"/>
              </w:rPr>
              <w:t>Parent(s)</w:t>
            </w:r>
          </w:p>
        </w:tc>
        <w:tc>
          <w:tcPr>
            <w:tcW w:w="4110" w:type="dxa"/>
            <w:shd w:val="clear" w:color="auto" w:fill="FFFFFF"/>
          </w:tcPr>
          <w:p w:rsidRPr="00AE7AFB" w:rsidR="00581057" w:rsidP="00AE7AFB" w:rsidRDefault="00581057" w14:paraId="10AF50B0" w14:textId="77777777">
            <w:pPr>
              <w:numPr>
                <w:ilvl w:val="0"/>
                <w:numId w:val="38"/>
              </w:numPr>
              <w:spacing w:after="0"/>
              <w:ind w:left="172" w:hanging="214"/>
              <w:rPr>
                <w:szCs w:val="18"/>
              </w:rPr>
            </w:pPr>
            <w:r w:rsidRPr="00AE7AFB">
              <w:rPr>
                <w:szCs w:val="18"/>
              </w:rPr>
              <w:t>Be aware of anti-bullying policies and practice in</w:t>
            </w:r>
            <w:r w:rsidRPr="00AE7AFB" w:rsidR="00BD11CC">
              <w:rPr>
                <w:szCs w:val="18"/>
              </w:rPr>
              <w:t xml:space="preserve"> </w:t>
            </w:r>
            <w:r w:rsidRPr="00AE7AFB">
              <w:rPr>
                <w:szCs w:val="18"/>
              </w:rPr>
              <w:t>any</w:t>
            </w:r>
            <w:r w:rsidRPr="00AE7AFB" w:rsidR="00BD11CC">
              <w:rPr>
                <w:szCs w:val="18"/>
              </w:rPr>
              <w:t xml:space="preserve"> </w:t>
            </w:r>
            <w:r w:rsidRPr="00AE7AFB">
              <w:rPr>
                <w:szCs w:val="18"/>
              </w:rPr>
              <w:lastRenderedPageBreak/>
              <w:t>school/clubs/groups attended by their child</w:t>
            </w:r>
            <w:r w:rsidRPr="00AE7AFB" w:rsidR="00FE649F">
              <w:rPr>
                <w:szCs w:val="18"/>
              </w:rPr>
              <w:t xml:space="preserve"> </w:t>
            </w:r>
            <w:r w:rsidRPr="00AE7AFB">
              <w:rPr>
                <w:szCs w:val="18"/>
              </w:rPr>
              <w:t>or young person</w:t>
            </w:r>
          </w:p>
          <w:p w:rsidRPr="00AE7AFB" w:rsidR="00FE649F" w:rsidP="00AE7AFB" w:rsidRDefault="00581057" w14:paraId="23DD0BD6" w14:textId="77777777">
            <w:pPr>
              <w:numPr>
                <w:ilvl w:val="0"/>
                <w:numId w:val="38"/>
              </w:numPr>
              <w:spacing w:after="0"/>
              <w:ind w:left="172" w:hanging="214"/>
              <w:rPr>
                <w:szCs w:val="18"/>
              </w:rPr>
            </w:pPr>
            <w:r w:rsidRPr="00AE7AFB">
              <w:rPr>
                <w:szCs w:val="18"/>
              </w:rPr>
              <w:t>Work collaboratively to help ensure bullying</w:t>
            </w:r>
            <w:r w:rsidRPr="00AE7AFB" w:rsidR="00FE649F">
              <w:rPr>
                <w:szCs w:val="18"/>
              </w:rPr>
              <w:t xml:space="preserve"> cannot thrive</w:t>
            </w:r>
          </w:p>
          <w:p w:rsidRPr="00AE7AFB" w:rsidR="00581057" w:rsidP="00AE7AFB" w:rsidRDefault="00581057" w14:paraId="1B08DC41" w14:textId="77777777">
            <w:pPr>
              <w:numPr>
                <w:ilvl w:val="0"/>
                <w:numId w:val="38"/>
              </w:numPr>
              <w:spacing w:after="0"/>
              <w:ind w:left="172" w:hanging="214"/>
              <w:rPr>
                <w:szCs w:val="18"/>
              </w:rPr>
            </w:pPr>
            <w:r w:rsidRPr="00AE7AFB">
              <w:rPr>
                <w:szCs w:val="18"/>
              </w:rPr>
              <w:t>Share concerns about their child as early as</w:t>
            </w:r>
            <w:r w:rsidRPr="00AE7AFB" w:rsidR="00FE649F">
              <w:rPr>
                <w:szCs w:val="18"/>
              </w:rPr>
              <w:t xml:space="preserve"> </w:t>
            </w:r>
            <w:r w:rsidRPr="00AE7AFB">
              <w:rPr>
                <w:szCs w:val="18"/>
              </w:rPr>
              <w:t>possible with</w:t>
            </w:r>
            <w:r w:rsidRPr="00AE7AFB" w:rsidR="00BD11CC">
              <w:rPr>
                <w:szCs w:val="18"/>
              </w:rPr>
              <w:t xml:space="preserve"> </w:t>
            </w:r>
            <w:r w:rsidRPr="00AE7AFB">
              <w:rPr>
                <w:szCs w:val="18"/>
              </w:rPr>
              <w:t>appropriate</w:t>
            </w:r>
            <w:r w:rsidRPr="00AE7AFB" w:rsidR="00BD11CC">
              <w:rPr>
                <w:szCs w:val="18"/>
              </w:rPr>
              <w:t xml:space="preserve"> </w:t>
            </w:r>
            <w:r w:rsidRPr="00AE7AFB">
              <w:rPr>
                <w:szCs w:val="18"/>
              </w:rPr>
              <w:t>teacher/practitioner/coach</w:t>
            </w:r>
          </w:p>
          <w:p w:rsidRPr="00AE7AFB" w:rsidR="00581057" w:rsidP="00AE7AFB" w:rsidRDefault="00581057" w14:paraId="5E778659" w14:textId="77777777">
            <w:pPr>
              <w:numPr>
                <w:ilvl w:val="0"/>
                <w:numId w:val="38"/>
              </w:numPr>
              <w:spacing w:after="0"/>
              <w:ind w:left="172" w:hanging="214"/>
              <w:rPr>
                <w:szCs w:val="18"/>
              </w:rPr>
            </w:pPr>
            <w:r w:rsidRPr="00AE7AFB">
              <w:rPr>
                <w:szCs w:val="18"/>
              </w:rPr>
              <w:t>Engage through school Parent Forum/Parent</w:t>
            </w:r>
            <w:r w:rsidRPr="00AE7AFB" w:rsidR="00BD11CC">
              <w:rPr>
                <w:szCs w:val="18"/>
              </w:rPr>
              <w:t xml:space="preserve"> </w:t>
            </w:r>
            <w:r w:rsidRPr="00AE7AFB">
              <w:rPr>
                <w:szCs w:val="18"/>
              </w:rPr>
              <w:t>Council or other appropriate forums to contribute</w:t>
            </w:r>
            <w:r w:rsidRPr="00AE7AFB" w:rsidR="00BD11CC">
              <w:rPr>
                <w:szCs w:val="18"/>
              </w:rPr>
              <w:t xml:space="preserve"> </w:t>
            </w:r>
            <w:r w:rsidRPr="00AE7AFB">
              <w:rPr>
                <w:szCs w:val="18"/>
              </w:rPr>
              <w:t>to and learn about anti-bullying practice</w:t>
            </w:r>
          </w:p>
          <w:p w:rsidRPr="00AE7AFB" w:rsidR="00581057" w:rsidP="00AE7AFB" w:rsidRDefault="00581057" w14:paraId="117C970F" w14:textId="77777777">
            <w:pPr>
              <w:numPr>
                <w:ilvl w:val="0"/>
                <w:numId w:val="38"/>
              </w:numPr>
              <w:spacing w:after="0"/>
              <w:ind w:left="172" w:hanging="214"/>
              <w:rPr>
                <w:szCs w:val="18"/>
              </w:rPr>
            </w:pPr>
            <w:r w:rsidRPr="00AE7AFB">
              <w:rPr>
                <w:szCs w:val="18"/>
              </w:rPr>
              <w:t>Treat people with respect</w:t>
            </w:r>
          </w:p>
          <w:p w:rsidRPr="00AE7AFB" w:rsidR="00581057" w:rsidP="00AE7AFB" w:rsidRDefault="00581057" w14:paraId="402235E3" w14:textId="77777777">
            <w:pPr>
              <w:numPr>
                <w:ilvl w:val="0"/>
                <w:numId w:val="38"/>
              </w:numPr>
              <w:spacing w:after="0"/>
              <w:ind w:left="172" w:hanging="214"/>
              <w:rPr>
                <w:szCs w:val="18"/>
              </w:rPr>
            </w:pPr>
            <w:r w:rsidRPr="00AE7AFB">
              <w:rPr>
                <w:szCs w:val="18"/>
              </w:rPr>
              <w:t>Promote positive respectful relationships</w:t>
            </w:r>
          </w:p>
          <w:p w:rsidRPr="00AE7AFB" w:rsidR="00581057" w:rsidP="00AE7AFB" w:rsidRDefault="00581057" w14:paraId="2C3D5775" w14:textId="77777777">
            <w:pPr>
              <w:numPr>
                <w:ilvl w:val="0"/>
                <w:numId w:val="38"/>
              </w:numPr>
              <w:spacing w:after="0"/>
              <w:ind w:left="172" w:hanging="214"/>
              <w:rPr>
                <w:szCs w:val="18"/>
              </w:rPr>
            </w:pPr>
            <w:r w:rsidRPr="00AE7AFB">
              <w:rPr>
                <w:szCs w:val="18"/>
              </w:rPr>
              <w:t>Listen and take children and young people</w:t>
            </w:r>
            <w:r w:rsidRPr="00AE7AFB" w:rsidR="00BD11CC">
              <w:rPr>
                <w:szCs w:val="18"/>
              </w:rPr>
              <w:t xml:space="preserve"> </w:t>
            </w:r>
            <w:r w:rsidRPr="00AE7AFB">
              <w:rPr>
                <w:szCs w:val="18"/>
              </w:rPr>
              <w:t>seriously</w:t>
            </w:r>
          </w:p>
          <w:p w:rsidRPr="00AE7AFB" w:rsidR="00581057" w:rsidP="00AE7AFB" w:rsidRDefault="00581057" w14:paraId="341CFBC7" w14:textId="77777777">
            <w:pPr>
              <w:numPr>
                <w:ilvl w:val="0"/>
                <w:numId w:val="38"/>
              </w:numPr>
              <w:spacing w:after="0"/>
              <w:ind w:left="172" w:hanging="214"/>
              <w:rPr>
                <w:szCs w:val="18"/>
              </w:rPr>
            </w:pPr>
            <w:r w:rsidRPr="00AE7AFB">
              <w:rPr>
                <w:szCs w:val="18"/>
              </w:rPr>
              <w:t>Sharing concerns about their child as early as</w:t>
            </w:r>
            <w:r w:rsidRPr="00AE7AFB" w:rsidR="00FE649F">
              <w:rPr>
                <w:szCs w:val="18"/>
              </w:rPr>
              <w:t xml:space="preserve"> </w:t>
            </w:r>
            <w:r w:rsidRPr="00AE7AFB">
              <w:rPr>
                <w:szCs w:val="18"/>
              </w:rPr>
              <w:t>possible with appropriate teacher/named person</w:t>
            </w:r>
            <w:r w:rsidRPr="00AE7AFB" w:rsidR="00FE649F">
              <w:rPr>
                <w:szCs w:val="18"/>
              </w:rPr>
              <w:t xml:space="preserve"> </w:t>
            </w:r>
            <w:r w:rsidRPr="00AE7AFB">
              <w:rPr>
                <w:szCs w:val="18"/>
              </w:rPr>
              <w:t>person (where available)/practitioner/coach.</w:t>
            </w:r>
          </w:p>
        </w:tc>
        <w:tc>
          <w:tcPr>
            <w:tcW w:w="3686" w:type="dxa"/>
            <w:shd w:val="clear" w:color="auto" w:fill="FFFFFF"/>
          </w:tcPr>
          <w:p w:rsidRPr="00AE7AFB" w:rsidR="00581057" w:rsidP="00AE7AFB" w:rsidRDefault="00581057" w14:paraId="6A404A54" w14:textId="77777777">
            <w:pPr>
              <w:numPr>
                <w:ilvl w:val="0"/>
                <w:numId w:val="38"/>
              </w:numPr>
              <w:spacing w:after="0"/>
              <w:ind w:left="173" w:hanging="172"/>
              <w:rPr>
                <w:szCs w:val="18"/>
              </w:rPr>
            </w:pPr>
            <w:r w:rsidRPr="00AE7AFB">
              <w:rPr>
                <w:szCs w:val="18"/>
              </w:rPr>
              <w:lastRenderedPageBreak/>
              <w:t>Schools, services and clubs</w:t>
            </w:r>
            <w:r w:rsidRPr="00AE7AFB" w:rsidR="0046039E">
              <w:rPr>
                <w:szCs w:val="18"/>
              </w:rPr>
              <w:t xml:space="preserve"> </w:t>
            </w:r>
            <w:r w:rsidRPr="00AE7AFB">
              <w:rPr>
                <w:szCs w:val="18"/>
              </w:rPr>
              <w:t>attended by their</w:t>
            </w:r>
            <w:r w:rsidRPr="00AE7AFB" w:rsidR="00BD11CC">
              <w:rPr>
                <w:szCs w:val="18"/>
              </w:rPr>
              <w:t xml:space="preserve"> </w:t>
            </w:r>
            <w:r w:rsidRPr="00AE7AFB">
              <w:rPr>
                <w:szCs w:val="18"/>
              </w:rPr>
              <w:t>children and</w:t>
            </w:r>
            <w:r w:rsidRPr="00AE7AFB" w:rsidR="0046039E">
              <w:rPr>
                <w:szCs w:val="18"/>
              </w:rPr>
              <w:t xml:space="preserve"> </w:t>
            </w:r>
            <w:r w:rsidRPr="00AE7AFB">
              <w:rPr>
                <w:szCs w:val="18"/>
              </w:rPr>
              <w:lastRenderedPageBreak/>
              <w:t>young people should have</w:t>
            </w:r>
            <w:r w:rsidRPr="00AE7AFB" w:rsidR="0046039E">
              <w:rPr>
                <w:szCs w:val="18"/>
              </w:rPr>
              <w:t xml:space="preserve"> </w:t>
            </w:r>
            <w:r w:rsidRPr="00AE7AFB">
              <w:rPr>
                <w:szCs w:val="18"/>
              </w:rPr>
              <w:t>an anti-</w:t>
            </w:r>
            <w:r w:rsidRPr="00AE7AFB" w:rsidR="00BD11CC">
              <w:rPr>
                <w:szCs w:val="18"/>
              </w:rPr>
              <w:t xml:space="preserve"> b</w:t>
            </w:r>
            <w:r w:rsidRPr="00AE7AFB">
              <w:rPr>
                <w:szCs w:val="18"/>
              </w:rPr>
              <w:t>ullying policy and</w:t>
            </w:r>
            <w:r w:rsidRPr="00AE7AFB" w:rsidR="0046039E">
              <w:rPr>
                <w:szCs w:val="18"/>
              </w:rPr>
              <w:t xml:space="preserve"> </w:t>
            </w:r>
            <w:r w:rsidRPr="00AE7AFB">
              <w:rPr>
                <w:szCs w:val="18"/>
              </w:rPr>
              <w:t>approaches to prevent and</w:t>
            </w:r>
            <w:r w:rsidRPr="00AE7AFB" w:rsidR="00BD11CC">
              <w:rPr>
                <w:szCs w:val="18"/>
              </w:rPr>
              <w:t xml:space="preserve"> </w:t>
            </w:r>
            <w:r w:rsidRPr="00AE7AFB">
              <w:rPr>
                <w:szCs w:val="18"/>
              </w:rPr>
              <w:t>respond to bullying that are</w:t>
            </w:r>
            <w:r w:rsidRPr="00AE7AFB" w:rsidR="0046039E">
              <w:rPr>
                <w:szCs w:val="18"/>
              </w:rPr>
              <w:t xml:space="preserve"> </w:t>
            </w:r>
            <w:r w:rsidRPr="00AE7AFB">
              <w:rPr>
                <w:szCs w:val="18"/>
              </w:rPr>
              <w:t>in step with Respect for All.</w:t>
            </w:r>
            <w:r w:rsidRPr="00AE7AFB" w:rsidR="00BD11CC">
              <w:rPr>
                <w:szCs w:val="18"/>
              </w:rPr>
              <w:t xml:space="preserve"> </w:t>
            </w:r>
            <w:r w:rsidRPr="00AE7AFB">
              <w:rPr>
                <w:szCs w:val="18"/>
              </w:rPr>
              <w:t>This should be communicated</w:t>
            </w:r>
            <w:r w:rsidRPr="00AE7AFB" w:rsidR="00BD11CC">
              <w:rPr>
                <w:szCs w:val="18"/>
              </w:rPr>
              <w:t xml:space="preserve"> </w:t>
            </w:r>
            <w:r w:rsidRPr="00AE7AFB">
              <w:rPr>
                <w:szCs w:val="18"/>
              </w:rPr>
              <w:t>clearly to parents through</w:t>
            </w:r>
            <w:r w:rsidRPr="00AE7AFB" w:rsidR="00BD11CC">
              <w:rPr>
                <w:szCs w:val="18"/>
              </w:rPr>
              <w:t xml:space="preserve"> </w:t>
            </w:r>
            <w:r w:rsidRPr="00AE7AFB">
              <w:rPr>
                <w:szCs w:val="18"/>
              </w:rPr>
              <w:t>local communication channels</w:t>
            </w:r>
            <w:r w:rsidRPr="00AE7AFB" w:rsidR="00BD11CC">
              <w:rPr>
                <w:szCs w:val="18"/>
              </w:rPr>
              <w:t xml:space="preserve"> </w:t>
            </w:r>
            <w:r w:rsidRPr="00AE7AFB">
              <w:rPr>
                <w:szCs w:val="18"/>
              </w:rPr>
              <w:t>(including local relevant websites</w:t>
            </w:r>
            <w:r w:rsidRPr="00AE7AFB" w:rsidR="00BD11CC">
              <w:rPr>
                <w:szCs w:val="18"/>
              </w:rPr>
              <w:t xml:space="preserve"> </w:t>
            </w:r>
            <w:r w:rsidRPr="00AE7AFB">
              <w:rPr>
                <w:szCs w:val="18"/>
              </w:rPr>
              <w:t>and social media)</w:t>
            </w:r>
          </w:p>
          <w:p w:rsidRPr="00AE7AFB" w:rsidR="00BD11CC" w:rsidP="00AE7AFB" w:rsidRDefault="00581057" w14:paraId="08E25E96" w14:textId="77777777">
            <w:pPr>
              <w:numPr>
                <w:ilvl w:val="0"/>
                <w:numId w:val="38"/>
              </w:numPr>
              <w:spacing w:after="0"/>
              <w:ind w:left="173" w:hanging="172"/>
              <w:rPr>
                <w:szCs w:val="18"/>
              </w:rPr>
            </w:pPr>
            <w:r w:rsidRPr="00AE7AFB">
              <w:rPr>
                <w:szCs w:val="18"/>
              </w:rPr>
              <w:t>Be made aware of and involved</w:t>
            </w:r>
            <w:r w:rsidRPr="00AE7AFB" w:rsidR="00BD11CC">
              <w:rPr>
                <w:szCs w:val="18"/>
              </w:rPr>
              <w:t xml:space="preserve"> </w:t>
            </w:r>
            <w:r w:rsidRPr="00AE7AFB">
              <w:rPr>
                <w:szCs w:val="18"/>
              </w:rPr>
              <w:t>in developing any new policies</w:t>
            </w:r>
            <w:r w:rsidRPr="00AE7AFB" w:rsidR="00BD11CC">
              <w:rPr>
                <w:szCs w:val="18"/>
              </w:rPr>
              <w:t xml:space="preserve"> </w:t>
            </w:r>
            <w:r w:rsidRPr="00AE7AFB">
              <w:rPr>
                <w:szCs w:val="18"/>
              </w:rPr>
              <w:t>and practices</w:t>
            </w:r>
            <w:r w:rsidRPr="00AE7AFB" w:rsidR="00BD11CC">
              <w:rPr>
                <w:szCs w:val="18"/>
              </w:rPr>
              <w:t xml:space="preserve"> </w:t>
            </w:r>
          </w:p>
          <w:p w:rsidRPr="00AE7AFB" w:rsidR="00581057" w:rsidP="00AE7AFB" w:rsidRDefault="00581057" w14:paraId="509A98B2" w14:textId="77777777">
            <w:pPr>
              <w:numPr>
                <w:ilvl w:val="0"/>
                <w:numId w:val="38"/>
              </w:numPr>
              <w:spacing w:after="0"/>
              <w:ind w:left="173" w:hanging="172"/>
              <w:rPr>
                <w:szCs w:val="18"/>
              </w:rPr>
            </w:pPr>
            <w:r w:rsidRPr="00AE7AFB">
              <w:rPr>
                <w:szCs w:val="18"/>
              </w:rPr>
              <w:t>Be included and involved when</w:t>
            </w:r>
            <w:r w:rsidRPr="00AE7AFB" w:rsidR="00BD11CC">
              <w:rPr>
                <w:szCs w:val="18"/>
              </w:rPr>
              <w:t xml:space="preserve"> </w:t>
            </w:r>
            <w:r w:rsidRPr="00AE7AFB">
              <w:rPr>
                <w:szCs w:val="18"/>
              </w:rPr>
              <w:t>developing policy, approaches to</w:t>
            </w:r>
            <w:r w:rsidRPr="00AE7AFB" w:rsidR="00BD11CC">
              <w:rPr>
                <w:szCs w:val="18"/>
              </w:rPr>
              <w:t xml:space="preserve"> </w:t>
            </w:r>
            <w:r w:rsidRPr="00AE7AFB">
              <w:rPr>
                <w:szCs w:val="18"/>
              </w:rPr>
              <w:t>bullying, and what happens when</w:t>
            </w:r>
            <w:r w:rsidRPr="00AE7AFB" w:rsidR="00BD11CC">
              <w:rPr>
                <w:szCs w:val="18"/>
              </w:rPr>
              <w:t xml:space="preserve"> </w:t>
            </w:r>
            <w:r w:rsidRPr="00AE7AFB">
              <w:rPr>
                <w:szCs w:val="18"/>
              </w:rPr>
              <w:t>affected by bullying</w:t>
            </w:r>
          </w:p>
          <w:p w:rsidRPr="00AE7AFB" w:rsidR="00581057" w:rsidP="00AE7AFB" w:rsidRDefault="00581057" w14:paraId="7BE4DBEE" w14:textId="77777777">
            <w:pPr>
              <w:numPr>
                <w:ilvl w:val="0"/>
                <w:numId w:val="38"/>
              </w:numPr>
              <w:spacing w:after="0"/>
              <w:ind w:left="173" w:hanging="172"/>
              <w:rPr>
                <w:szCs w:val="18"/>
              </w:rPr>
            </w:pPr>
            <w:r w:rsidRPr="00AE7AFB">
              <w:rPr>
                <w:szCs w:val="18"/>
              </w:rPr>
              <w:t>Be listened to and have concerns</w:t>
            </w:r>
            <w:r w:rsidRPr="00AE7AFB" w:rsidR="00BD11CC">
              <w:rPr>
                <w:szCs w:val="18"/>
              </w:rPr>
              <w:t xml:space="preserve"> </w:t>
            </w:r>
            <w:r w:rsidRPr="00AE7AFB">
              <w:rPr>
                <w:szCs w:val="18"/>
              </w:rPr>
              <w:t>taken seriously and to be treated</w:t>
            </w:r>
            <w:r w:rsidRPr="00AE7AFB" w:rsidR="00BD11CC">
              <w:rPr>
                <w:szCs w:val="18"/>
              </w:rPr>
              <w:t xml:space="preserve"> </w:t>
            </w:r>
            <w:r w:rsidRPr="00AE7AFB">
              <w:rPr>
                <w:szCs w:val="18"/>
              </w:rPr>
              <w:t>with respect</w:t>
            </w:r>
          </w:p>
          <w:p w:rsidRPr="00AE7AFB" w:rsidR="00581057" w:rsidP="00AE7AFB" w:rsidRDefault="00581057" w14:paraId="27E0B392" w14:textId="77777777">
            <w:pPr>
              <w:numPr>
                <w:ilvl w:val="0"/>
                <w:numId w:val="38"/>
              </w:numPr>
              <w:spacing w:after="0"/>
              <w:ind w:left="173" w:hanging="172"/>
              <w:rPr>
                <w:szCs w:val="18"/>
              </w:rPr>
            </w:pPr>
            <w:r w:rsidRPr="00AE7AFB">
              <w:rPr>
                <w:szCs w:val="18"/>
              </w:rPr>
              <w:t>Be signposted to a range of</w:t>
            </w:r>
            <w:r w:rsidRPr="00AE7AFB" w:rsidR="00BD11CC">
              <w:rPr>
                <w:szCs w:val="18"/>
              </w:rPr>
              <w:t xml:space="preserve"> </w:t>
            </w:r>
            <w:r w:rsidRPr="00AE7AFB">
              <w:rPr>
                <w:szCs w:val="18"/>
              </w:rPr>
              <w:t>services or resources that can</w:t>
            </w:r>
            <w:r w:rsidRPr="00AE7AFB" w:rsidR="00BD11CC">
              <w:rPr>
                <w:szCs w:val="18"/>
              </w:rPr>
              <w:t xml:space="preserve"> </w:t>
            </w:r>
            <w:r w:rsidRPr="00AE7AFB">
              <w:rPr>
                <w:szCs w:val="18"/>
              </w:rPr>
              <w:t>meet individual specific needs</w:t>
            </w:r>
            <w:r w:rsidRPr="00AE7AFB" w:rsidR="00BD11CC">
              <w:rPr>
                <w:szCs w:val="18"/>
              </w:rPr>
              <w:t xml:space="preserve"> </w:t>
            </w:r>
            <w:r w:rsidRPr="00AE7AFB">
              <w:rPr>
                <w:szCs w:val="18"/>
              </w:rPr>
              <w:t>or concerns. These could relate</w:t>
            </w:r>
            <w:r w:rsidRPr="00AE7AFB" w:rsidR="00BD11CC">
              <w:rPr>
                <w:szCs w:val="18"/>
              </w:rPr>
              <w:t xml:space="preserve"> </w:t>
            </w:r>
            <w:r w:rsidRPr="00AE7AFB">
              <w:rPr>
                <w:szCs w:val="18"/>
              </w:rPr>
              <w:t>to any individual or protected</w:t>
            </w:r>
            <w:r w:rsidRPr="00AE7AFB" w:rsidR="00BD11CC">
              <w:rPr>
                <w:szCs w:val="18"/>
              </w:rPr>
              <w:t xml:space="preserve"> </w:t>
            </w:r>
            <w:r w:rsidRPr="00AE7AFB">
              <w:rPr>
                <w:szCs w:val="18"/>
              </w:rPr>
              <w:t>characteristic</w:t>
            </w:r>
          </w:p>
          <w:p w:rsidRPr="00AE7AFB" w:rsidR="00581057" w:rsidP="00AE7AFB" w:rsidRDefault="00581057" w14:paraId="3BC70B79" w14:textId="77777777">
            <w:pPr>
              <w:numPr>
                <w:ilvl w:val="0"/>
                <w:numId w:val="38"/>
              </w:numPr>
              <w:spacing w:after="0"/>
              <w:ind w:left="173" w:hanging="172"/>
              <w:rPr>
                <w:szCs w:val="18"/>
              </w:rPr>
            </w:pPr>
            <w:r w:rsidRPr="00AE7AFB">
              <w:rPr>
                <w:szCs w:val="18"/>
              </w:rPr>
              <w:t>Be made aware of the complaints</w:t>
            </w:r>
            <w:r w:rsidRPr="00AE7AFB" w:rsidR="00BD11CC">
              <w:rPr>
                <w:szCs w:val="18"/>
              </w:rPr>
              <w:t xml:space="preserve"> </w:t>
            </w:r>
            <w:r w:rsidRPr="00AE7AFB">
              <w:rPr>
                <w:szCs w:val="18"/>
              </w:rPr>
              <w:t>process and also the escalation</w:t>
            </w:r>
            <w:r w:rsidRPr="00AE7AFB" w:rsidR="00BD11CC">
              <w:rPr>
                <w:szCs w:val="18"/>
              </w:rPr>
              <w:t xml:space="preserve"> process at e</w:t>
            </w:r>
            <w:r w:rsidRPr="00AE7AFB">
              <w:rPr>
                <w:szCs w:val="18"/>
              </w:rPr>
              <w:t>stablishment and</w:t>
            </w:r>
            <w:r w:rsidRPr="00AE7AFB" w:rsidR="00BD11CC">
              <w:rPr>
                <w:szCs w:val="18"/>
              </w:rPr>
              <w:t xml:space="preserve"> </w:t>
            </w:r>
            <w:r w:rsidRPr="00AE7AFB">
              <w:rPr>
                <w:szCs w:val="18"/>
              </w:rPr>
              <w:t>local authority level and know</w:t>
            </w:r>
            <w:r w:rsidRPr="00AE7AFB" w:rsidR="00BD11CC">
              <w:rPr>
                <w:szCs w:val="18"/>
              </w:rPr>
              <w:t xml:space="preserve"> </w:t>
            </w:r>
            <w:r w:rsidRPr="00AE7AFB">
              <w:rPr>
                <w:szCs w:val="18"/>
              </w:rPr>
              <w:t>how to make a complaint at</w:t>
            </w:r>
            <w:r w:rsidRPr="00AE7AFB" w:rsidR="00BD11CC">
              <w:rPr>
                <w:szCs w:val="18"/>
              </w:rPr>
              <w:t xml:space="preserve"> </w:t>
            </w:r>
            <w:r w:rsidRPr="00AE7AFB">
              <w:rPr>
                <w:szCs w:val="18"/>
              </w:rPr>
              <w:t>appropriate stages.</w:t>
            </w:r>
          </w:p>
        </w:tc>
      </w:tr>
      <w:tr w:rsidRPr="008F153B" w:rsidR="00581057" w:rsidTr="00AE7AFB" w14:paraId="3CDF1F55" w14:textId="77777777">
        <w:tc>
          <w:tcPr>
            <w:tcW w:w="1560" w:type="dxa"/>
            <w:shd w:val="clear" w:color="auto" w:fill="FFFFFF"/>
          </w:tcPr>
          <w:p w:rsidRPr="00AE7AFB" w:rsidR="00581057" w:rsidP="008F153B" w:rsidRDefault="00581057" w14:paraId="5521C011" w14:textId="77777777">
            <w:pPr>
              <w:spacing w:after="0"/>
              <w:rPr>
                <w:szCs w:val="18"/>
              </w:rPr>
            </w:pPr>
            <w:r w:rsidRPr="00AE7AFB">
              <w:rPr>
                <w:szCs w:val="18"/>
              </w:rPr>
              <w:lastRenderedPageBreak/>
              <w:t>Staff and volunteers</w:t>
            </w:r>
          </w:p>
        </w:tc>
        <w:tc>
          <w:tcPr>
            <w:tcW w:w="4110" w:type="dxa"/>
            <w:shd w:val="clear" w:color="auto" w:fill="FFFFFF"/>
          </w:tcPr>
          <w:p w:rsidRPr="00AE7AFB" w:rsidR="00581057" w:rsidP="00AE7AFB" w:rsidRDefault="00581057" w14:paraId="5E1E498C" w14:textId="77777777">
            <w:pPr>
              <w:numPr>
                <w:ilvl w:val="0"/>
                <w:numId w:val="37"/>
              </w:numPr>
              <w:spacing w:after="0"/>
              <w:ind w:left="172" w:hanging="214"/>
              <w:rPr>
                <w:szCs w:val="18"/>
              </w:rPr>
            </w:pPr>
            <w:r w:rsidRPr="00AE7AFB">
              <w:rPr>
                <w:szCs w:val="18"/>
              </w:rPr>
              <w:t>Understand both local and</w:t>
            </w:r>
            <w:r w:rsidRPr="00AE7AFB" w:rsidR="00BD11CC">
              <w:rPr>
                <w:szCs w:val="18"/>
              </w:rPr>
              <w:t xml:space="preserve"> </w:t>
            </w:r>
            <w:r w:rsidRPr="00AE7AFB">
              <w:rPr>
                <w:szCs w:val="18"/>
              </w:rPr>
              <w:t>organisational antibullying</w:t>
            </w:r>
            <w:r w:rsidRPr="00AE7AFB" w:rsidR="00FE649F">
              <w:rPr>
                <w:szCs w:val="18"/>
              </w:rPr>
              <w:t xml:space="preserve"> </w:t>
            </w:r>
            <w:r w:rsidRPr="00AE7AFB">
              <w:rPr>
                <w:szCs w:val="18"/>
              </w:rPr>
              <w:t>policy and procedures</w:t>
            </w:r>
          </w:p>
          <w:p w:rsidRPr="00AE7AFB" w:rsidR="00581057" w:rsidP="00AE7AFB" w:rsidRDefault="00581057" w14:paraId="1F6C88C7" w14:textId="77777777">
            <w:pPr>
              <w:numPr>
                <w:ilvl w:val="0"/>
                <w:numId w:val="37"/>
              </w:numPr>
              <w:spacing w:after="0"/>
              <w:ind w:left="172" w:hanging="214"/>
              <w:rPr>
                <w:szCs w:val="18"/>
              </w:rPr>
            </w:pPr>
            <w:r w:rsidRPr="00AE7AFB">
              <w:rPr>
                <w:szCs w:val="18"/>
              </w:rPr>
              <w:t>Be aware of the values and principles of Respect</w:t>
            </w:r>
            <w:r w:rsidRPr="00AE7AFB" w:rsidR="00FE649F">
              <w:rPr>
                <w:szCs w:val="18"/>
              </w:rPr>
              <w:t xml:space="preserve"> </w:t>
            </w:r>
            <w:r w:rsidRPr="00AE7AFB">
              <w:rPr>
                <w:szCs w:val="18"/>
              </w:rPr>
              <w:t>for All and act in accordance with them in</w:t>
            </w:r>
            <w:r w:rsidRPr="00AE7AFB" w:rsidR="00FE649F">
              <w:rPr>
                <w:szCs w:val="18"/>
              </w:rPr>
              <w:t xml:space="preserve"> </w:t>
            </w:r>
            <w:r w:rsidRPr="00AE7AFB">
              <w:rPr>
                <w:szCs w:val="18"/>
              </w:rPr>
              <w:t>terms of preventing and responding to bullying</w:t>
            </w:r>
            <w:r w:rsidRPr="00AE7AFB" w:rsidR="00FE649F">
              <w:rPr>
                <w:szCs w:val="18"/>
              </w:rPr>
              <w:t xml:space="preserve"> </w:t>
            </w:r>
            <w:r w:rsidRPr="00AE7AFB">
              <w:rPr>
                <w:szCs w:val="18"/>
              </w:rPr>
              <w:t>behaviour</w:t>
            </w:r>
          </w:p>
          <w:p w:rsidRPr="00AE7AFB" w:rsidR="00581057" w:rsidP="00AE7AFB" w:rsidRDefault="00581057" w14:paraId="3302B1D0" w14:textId="77777777">
            <w:pPr>
              <w:numPr>
                <w:ilvl w:val="0"/>
                <w:numId w:val="37"/>
              </w:numPr>
              <w:spacing w:after="0"/>
              <w:ind w:left="172" w:hanging="214"/>
              <w:rPr>
                <w:szCs w:val="18"/>
              </w:rPr>
            </w:pPr>
            <w:r w:rsidRPr="00AE7AFB">
              <w:rPr>
                <w:szCs w:val="18"/>
              </w:rPr>
              <w:t>Act in accordance with the relevant professional</w:t>
            </w:r>
            <w:r w:rsidRPr="00AE7AFB" w:rsidR="00FE649F">
              <w:rPr>
                <w:szCs w:val="18"/>
              </w:rPr>
              <w:t xml:space="preserve"> </w:t>
            </w:r>
            <w:r w:rsidRPr="00AE7AFB">
              <w:rPr>
                <w:szCs w:val="18"/>
              </w:rPr>
              <w:t>standards and codes of conduct, e.g. Common</w:t>
            </w:r>
            <w:r w:rsidRPr="00AE7AFB" w:rsidR="00FE649F">
              <w:rPr>
                <w:szCs w:val="18"/>
              </w:rPr>
              <w:t xml:space="preserve"> </w:t>
            </w:r>
            <w:r w:rsidRPr="00AE7AFB">
              <w:rPr>
                <w:szCs w:val="18"/>
              </w:rPr>
              <w:t>Core</w:t>
            </w:r>
            <w:r w:rsidRPr="00AE7AFB" w:rsidR="00FE649F">
              <w:rPr>
                <w:szCs w:val="18"/>
              </w:rPr>
              <w:t xml:space="preserve"> </w:t>
            </w:r>
            <w:r w:rsidRPr="00AE7AFB">
              <w:rPr>
                <w:szCs w:val="18"/>
              </w:rPr>
              <w:t>CLD/</w:t>
            </w:r>
            <w:r w:rsidRPr="00AE7AFB" w:rsidR="00BD11CC">
              <w:rPr>
                <w:szCs w:val="18"/>
              </w:rPr>
              <w:t>youth work</w:t>
            </w:r>
            <w:r w:rsidRPr="00AE7AFB">
              <w:rPr>
                <w:szCs w:val="18"/>
              </w:rPr>
              <w:t>/volunteer adult SSSC, GTCS,</w:t>
            </w:r>
            <w:r w:rsidRPr="00AE7AFB" w:rsidR="00FE649F">
              <w:rPr>
                <w:szCs w:val="18"/>
              </w:rPr>
              <w:t xml:space="preserve"> </w:t>
            </w:r>
            <w:r w:rsidRPr="00AE7AFB">
              <w:rPr>
                <w:szCs w:val="18"/>
              </w:rPr>
              <w:t>etc.</w:t>
            </w:r>
          </w:p>
          <w:p w:rsidRPr="00AE7AFB" w:rsidR="00581057" w:rsidP="00AE7AFB" w:rsidRDefault="00581057" w14:paraId="1C7CBAD1" w14:textId="77777777">
            <w:pPr>
              <w:numPr>
                <w:ilvl w:val="0"/>
                <w:numId w:val="37"/>
              </w:numPr>
              <w:spacing w:after="0"/>
              <w:ind w:left="172" w:hanging="214"/>
              <w:rPr>
                <w:szCs w:val="18"/>
              </w:rPr>
            </w:pPr>
            <w:r w:rsidRPr="00AE7AFB">
              <w:rPr>
                <w:szCs w:val="18"/>
              </w:rPr>
              <w:t>Act as positive role models to establish open</w:t>
            </w:r>
            <w:r w:rsidRPr="00AE7AFB" w:rsidR="00FE649F">
              <w:rPr>
                <w:szCs w:val="18"/>
              </w:rPr>
              <w:t xml:space="preserve"> </w:t>
            </w:r>
            <w:r w:rsidRPr="00AE7AFB">
              <w:rPr>
                <w:szCs w:val="18"/>
              </w:rPr>
              <w:t xml:space="preserve">positive and </w:t>
            </w:r>
            <w:r w:rsidRPr="00AE7AFB">
              <w:rPr>
                <w:szCs w:val="18"/>
              </w:rPr>
              <w:lastRenderedPageBreak/>
              <w:t>supportive</w:t>
            </w:r>
            <w:r w:rsidRPr="00AE7AFB" w:rsidR="00FE649F">
              <w:rPr>
                <w:szCs w:val="18"/>
              </w:rPr>
              <w:t xml:space="preserve"> </w:t>
            </w:r>
            <w:r w:rsidRPr="00AE7AFB">
              <w:rPr>
                <w:szCs w:val="18"/>
              </w:rPr>
              <w:t>relationships</w:t>
            </w:r>
          </w:p>
          <w:p w:rsidRPr="00AE7AFB" w:rsidR="00581057" w:rsidP="00AE7AFB" w:rsidRDefault="00581057" w14:paraId="7A528202" w14:textId="77777777">
            <w:pPr>
              <w:numPr>
                <w:ilvl w:val="0"/>
                <w:numId w:val="37"/>
              </w:numPr>
              <w:spacing w:after="0"/>
              <w:ind w:left="172" w:hanging="214"/>
              <w:rPr>
                <w:szCs w:val="18"/>
              </w:rPr>
            </w:pPr>
            <w:r w:rsidRPr="00AE7AFB">
              <w:rPr>
                <w:szCs w:val="18"/>
              </w:rPr>
              <w:t>Listen and take children and young people</w:t>
            </w:r>
            <w:r w:rsidRPr="00AE7AFB" w:rsidR="00FE649F">
              <w:rPr>
                <w:szCs w:val="18"/>
              </w:rPr>
              <w:t xml:space="preserve"> </w:t>
            </w:r>
            <w:r w:rsidRPr="00AE7AFB">
              <w:rPr>
                <w:szCs w:val="18"/>
              </w:rPr>
              <w:t>seriously</w:t>
            </w:r>
          </w:p>
          <w:p w:rsidRPr="00AE7AFB" w:rsidR="00581057" w:rsidP="00AE7AFB" w:rsidRDefault="00581057" w14:paraId="50FAED7F" w14:textId="77777777">
            <w:pPr>
              <w:numPr>
                <w:ilvl w:val="0"/>
                <w:numId w:val="37"/>
              </w:numPr>
              <w:spacing w:after="0"/>
              <w:ind w:left="172" w:hanging="214"/>
              <w:rPr>
                <w:szCs w:val="18"/>
              </w:rPr>
            </w:pPr>
            <w:r w:rsidRPr="00AE7AFB">
              <w:rPr>
                <w:szCs w:val="18"/>
              </w:rPr>
              <w:t>Engage with parent(s)</w:t>
            </w:r>
          </w:p>
          <w:p w:rsidRPr="00AE7AFB" w:rsidR="00581057" w:rsidP="00AE7AFB" w:rsidRDefault="00581057" w14:paraId="5938A7B2" w14:textId="77777777">
            <w:pPr>
              <w:numPr>
                <w:ilvl w:val="0"/>
                <w:numId w:val="37"/>
              </w:numPr>
              <w:spacing w:after="0"/>
              <w:ind w:left="172" w:hanging="214"/>
              <w:rPr>
                <w:szCs w:val="18"/>
              </w:rPr>
            </w:pPr>
            <w:r w:rsidRPr="00AE7AFB">
              <w:rPr>
                <w:szCs w:val="18"/>
              </w:rPr>
              <w:t>Share concerns appropriately within your</w:t>
            </w:r>
            <w:r w:rsidRPr="00AE7AFB" w:rsidR="00FE649F">
              <w:rPr>
                <w:szCs w:val="18"/>
              </w:rPr>
              <w:t xml:space="preserve"> </w:t>
            </w:r>
            <w:r w:rsidRPr="00AE7AFB">
              <w:rPr>
                <w:szCs w:val="18"/>
              </w:rPr>
              <w:t>organisation/service and seek support where</w:t>
            </w:r>
            <w:r w:rsidRPr="00AE7AFB" w:rsidR="00FE649F">
              <w:rPr>
                <w:szCs w:val="18"/>
              </w:rPr>
              <w:t xml:space="preserve"> </w:t>
            </w:r>
            <w:r w:rsidRPr="00AE7AFB">
              <w:rPr>
                <w:szCs w:val="18"/>
              </w:rPr>
              <w:t>appropriate</w:t>
            </w:r>
          </w:p>
          <w:p w:rsidRPr="00AE7AFB" w:rsidR="00581057" w:rsidP="00AE7AFB" w:rsidRDefault="00581057" w14:paraId="3350DDE0" w14:textId="77777777">
            <w:pPr>
              <w:numPr>
                <w:ilvl w:val="0"/>
                <w:numId w:val="37"/>
              </w:numPr>
              <w:spacing w:after="0"/>
              <w:ind w:left="172" w:hanging="214"/>
              <w:rPr>
                <w:szCs w:val="18"/>
              </w:rPr>
            </w:pPr>
            <w:r w:rsidRPr="00AE7AFB">
              <w:rPr>
                <w:szCs w:val="18"/>
              </w:rPr>
              <w:t>Take action to promote equality and diversity</w:t>
            </w:r>
            <w:r w:rsidRPr="00AE7AFB" w:rsidR="00FE649F">
              <w:rPr>
                <w:szCs w:val="18"/>
              </w:rPr>
              <w:t xml:space="preserve"> </w:t>
            </w:r>
            <w:r w:rsidRPr="00AE7AFB">
              <w:rPr>
                <w:szCs w:val="18"/>
              </w:rPr>
              <w:t>and children’s rights</w:t>
            </w:r>
          </w:p>
          <w:p w:rsidRPr="00AE7AFB" w:rsidR="00581057" w:rsidP="00AE7AFB" w:rsidRDefault="00581057" w14:paraId="34584101" w14:textId="77777777">
            <w:pPr>
              <w:numPr>
                <w:ilvl w:val="0"/>
                <w:numId w:val="37"/>
              </w:numPr>
              <w:spacing w:after="0"/>
              <w:ind w:left="172" w:hanging="214"/>
              <w:rPr>
                <w:szCs w:val="18"/>
              </w:rPr>
            </w:pPr>
            <w:r w:rsidRPr="00AE7AFB">
              <w:rPr>
                <w:szCs w:val="18"/>
              </w:rPr>
              <w:t>Work collaboratively to help ensure bullying</w:t>
            </w:r>
            <w:r w:rsidRPr="00AE7AFB" w:rsidR="00FE649F">
              <w:rPr>
                <w:szCs w:val="18"/>
              </w:rPr>
              <w:t xml:space="preserve"> </w:t>
            </w:r>
            <w:r w:rsidRPr="00AE7AFB">
              <w:rPr>
                <w:szCs w:val="18"/>
              </w:rPr>
              <w:t>cannot thrive</w:t>
            </w:r>
          </w:p>
          <w:p w:rsidRPr="00AE7AFB" w:rsidR="00581057" w:rsidP="00AE7AFB" w:rsidRDefault="00581057" w14:paraId="6267671B" w14:textId="77777777">
            <w:pPr>
              <w:numPr>
                <w:ilvl w:val="0"/>
                <w:numId w:val="37"/>
              </w:numPr>
              <w:spacing w:after="0"/>
              <w:ind w:left="172" w:hanging="214"/>
              <w:rPr>
                <w:szCs w:val="18"/>
              </w:rPr>
            </w:pPr>
            <w:r w:rsidRPr="00AE7AFB">
              <w:rPr>
                <w:szCs w:val="18"/>
              </w:rPr>
              <w:t>Treat people with respect.</w:t>
            </w:r>
          </w:p>
        </w:tc>
        <w:tc>
          <w:tcPr>
            <w:tcW w:w="3686" w:type="dxa"/>
            <w:shd w:val="clear" w:color="auto" w:fill="FFFFFF"/>
          </w:tcPr>
          <w:p w:rsidRPr="00AE7AFB" w:rsidR="00581057" w:rsidP="00AE7AFB" w:rsidRDefault="00581057" w14:paraId="184E87E6" w14:textId="77777777">
            <w:pPr>
              <w:numPr>
                <w:ilvl w:val="0"/>
                <w:numId w:val="37"/>
              </w:numPr>
              <w:spacing w:after="0"/>
              <w:ind w:left="173" w:hanging="172"/>
              <w:rPr>
                <w:szCs w:val="18"/>
              </w:rPr>
            </w:pPr>
            <w:r w:rsidRPr="00AE7AFB">
              <w:rPr>
                <w:szCs w:val="18"/>
              </w:rPr>
              <w:lastRenderedPageBreak/>
              <w:t>Opportunities to undertake a</w:t>
            </w:r>
            <w:r w:rsidRPr="00AE7AFB" w:rsidR="00FE649F">
              <w:rPr>
                <w:szCs w:val="18"/>
              </w:rPr>
              <w:t xml:space="preserve"> </w:t>
            </w:r>
            <w:r w:rsidRPr="00AE7AFB">
              <w:rPr>
                <w:szCs w:val="18"/>
              </w:rPr>
              <w:t>range of appropriate training on</w:t>
            </w:r>
            <w:r w:rsidRPr="00AE7AFB" w:rsidR="00FE649F">
              <w:rPr>
                <w:szCs w:val="18"/>
              </w:rPr>
              <w:t xml:space="preserve"> </w:t>
            </w:r>
            <w:r w:rsidRPr="00AE7AFB">
              <w:rPr>
                <w:szCs w:val="18"/>
              </w:rPr>
              <w:t>anti-bullying, promoting positive</w:t>
            </w:r>
            <w:r w:rsidRPr="00AE7AFB" w:rsidR="00FE649F">
              <w:rPr>
                <w:szCs w:val="18"/>
              </w:rPr>
              <w:t xml:space="preserve"> </w:t>
            </w:r>
            <w:r w:rsidRPr="00AE7AFB">
              <w:rPr>
                <w:szCs w:val="18"/>
              </w:rPr>
              <w:t>relationships and behaviour,</w:t>
            </w:r>
            <w:r w:rsidRPr="00AE7AFB" w:rsidR="00FE649F">
              <w:rPr>
                <w:szCs w:val="18"/>
              </w:rPr>
              <w:t xml:space="preserve"> </w:t>
            </w:r>
            <w:r w:rsidRPr="00AE7AFB">
              <w:rPr>
                <w:szCs w:val="18"/>
              </w:rPr>
              <w:t>equality and diversity and</w:t>
            </w:r>
            <w:r w:rsidRPr="00AE7AFB" w:rsidR="00FE649F">
              <w:rPr>
                <w:szCs w:val="18"/>
              </w:rPr>
              <w:t xml:space="preserve"> </w:t>
            </w:r>
            <w:r w:rsidRPr="00AE7AFB">
              <w:rPr>
                <w:szCs w:val="18"/>
              </w:rPr>
              <w:t>children’s rights</w:t>
            </w:r>
          </w:p>
          <w:p w:rsidRPr="00AE7AFB" w:rsidR="00581057" w:rsidP="00AE7AFB" w:rsidRDefault="00581057" w14:paraId="558A48EA" w14:textId="77777777">
            <w:pPr>
              <w:numPr>
                <w:ilvl w:val="0"/>
                <w:numId w:val="37"/>
              </w:numPr>
              <w:spacing w:after="0"/>
              <w:ind w:left="173" w:hanging="172"/>
              <w:rPr>
                <w:szCs w:val="18"/>
              </w:rPr>
            </w:pPr>
            <w:r w:rsidRPr="00AE7AFB">
              <w:rPr>
                <w:szCs w:val="18"/>
              </w:rPr>
              <w:t>Support, resources and materials</w:t>
            </w:r>
            <w:r w:rsidRPr="00AE7AFB" w:rsidR="00FE649F">
              <w:rPr>
                <w:szCs w:val="18"/>
              </w:rPr>
              <w:t xml:space="preserve"> </w:t>
            </w:r>
            <w:r w:rsidRPr="00AE7AFB">
              <w:rPr>
                <w:szCs w:val="18"/>
              </w:rPr>
              <w:t>from the local authority,</w:t>
            </w:r>
            <w:r w:rsidRPr="00AE7AFB" w:rsidR="00FE649F">
              <w:rPr>
                <w:szCs w:val="18"/>
              </w:rPr>
              <w:t xml:space="preserve"> </w:t>
            </w:r>
            <w:r w:rsidRPr="00AE7AFB">
              <w:rPr>
                <w:szCs w:val="18"/>
              </w:rPr>
              <w:t>organisation, Education Scotland,</w:t>
            </w:r>
            <w:r w:rsidRPr="00AE7AFB" w:rsidR="00FE649F">
              <w:rPr>
                <w:szCs w:val="18"/>
              </w:rPr>
              <w:t xml:space="preserve"> </w:t>
            </w:r>
            <w:r w:rsidRPr="00AE7AFB">
              <w:rPr>
                <w:szCs w:val="18"/>
              </w:rPr>
              <w:t>Youthlink Scotland, Sportscotland</w:t>
            </w:r>
            <w:r w:rsidRPr="00AE7AFB" w:rsidR="00FE649F">
              <w:rPr>
                <w:szCs w:val="18"/>
              </w:rPr>
              <w:t xml:space="preserve"> </w:t>
            </w:r>
            <w:r w:rsidRPr="00AE7AFB">
              <w:rPr>
                <w:szCs w:val="18"/>
              </w:rPr>
              <w:t>and respectme etc.</w:t>
            </w:r>
          </w:p>
          <w:p w:rsidRPr="00AE7AFB" w:rsidR="00581057" w:rsidP="00AE7AFB" w:rsidRDefault="00581057" w14:paraId="7197E171" w14:textId="77777777">
            <w:pPr>
              <w:numPr>
                <w:ilvl w:val="0"/>
                <w:numId w:val="37"/>
              </w:numPr>
              <w:spacing w:after="0"/>
              <w:ind w:left="173" w:hanging="172"/>
              <w:rPr>
                <w:szCs w:val="18"/>
              </w:rPr>
            </w:pPr>
            <w:r w:rsidRPr="00AE7AFB">
              <w:rPr>
                <w:szCs w:val="18"/>
              </w:rPr>
              <w:t>Support when responding to</w:t>
            </w:r>
            <w:r w:rsidRPr="00AE7AFB" w:rsidR="00FE649F">
              <w:rPr>
                <w:szCs w:val="18"/>
              </w:rPr>
              <w:t xml:space="preserve"> </w:t>
            </w:r>
            <w:r w:rsidRPr="00AE7AFB">
              <w:rPr>
                <w:szCs w:val="18"/>
              </w:rPr>
              <w:t>bullying and support when</w:t>
            </w:r>
            <w:r w:rsidRPr="00AE7AFB" w:rsidR="00FE649F">
              <w:rPr>
                <w:szCs w:val="18"/>
              </w:rPr>
              <w:t xml:space="preserve"> </w:t>
            </w:r>
            <w:r w:rsidRPr="00AE7AFB">
              <w:rPr>
                <w:szCs w:val="18"/>
              </w:rPr>
              <w:t>developing approaches</w:t>
            </w:r>
          </w:p>
          <w:p w:rsidRPr="00AE7AFB" w:rsidR="00581057" w:rsidP="00AE7AFB" w:rsidRDefault="00581057" w14:paraId="30523965" w14:textId="77777777">
            <w:pPr>
              <w:numPr>
                <w:ilvl w:val="0"/>
                <w:numId w:val="37"/>
              </w:numPr>
              <w:spacing w:after="0"/>
              <w:ind w:left="173" w:hanging="172"/>
              <w:rPr>
                <w:szCs w:val="18"/>
              </w:rPr>
            </w:pPr>
            <w:r w:rsidRPr="00AE7AFB">
              <w:rPr>
                <w:szCs w:val="18"/>
              </w:rPr>
              <w:lastRenderedPageBreak/>
              <w:t>Be included and involved in the</w:t>
            </w:r>
            <w:r w:rsidRPr="00AE7AFB" w:rsidR="00FE649F">
              <w:rPr>
                <w:szCs w:val="18"/>
              </w:rPr>
              <w:t xml:space="preserve"> </w:t>
            </w:r>
            <w:r w:rsidRPr="00AE7AFB">
              <w:rPr>
                <w:szCs w:val="18"/>
              </w:rPr>
              <w:t>development of anti-bullying</w:t>
            </w:r>
            <w:r w:rsidRPr="00AE7AFB" w:rsidR="00FE649F">
              <w:rPr>
                <w:szCs w:val="18"/>
              </w:rPr>
              <w:t xml:space="preserve"> </w:t>
            </w:r>
            <w:r w:rsidRPr="00AE7AFB">
              <w:rPr>
                <w:szCs w:val="18"/>
              </w:rPr>
              <w:t>policies and practices</w:t>
            </w:r>
          </w:p>
          <w:p w:rsidRPr="00AE7AFB" w:rsidR="00581057" w:rsidP="00AE7AFB" w:rsidRDefault="00581057" w14:paraId="114B3A4C" w14:textId="77777777">
            <w:pPr>
              <w:numPr>
                <w:ilvl w:val="0"/>
                <w:numId w:val="37"/>
              </w:numPr>
              <w:spacing w:after="0"/>
              <w:ind w:left="173" w:hanging="172"/>
              <w:rPr>
                <w:szCs w:val="18"/>
              </w:rPr>
            </w:pPr>
            <w:r w:rsidRPr="00AE7AFB">
              <w:rPr>
                <w:szCs w:val="18"/>
              </w:rPr>
              <w:t>Support and guidance from</w:t>
            </w:r>
            <w:r w:rsidRPr="00AE7AFB" w:rsidR="00FE649F">
              <w:rPr>
                <w:szCs w:val="18"/>
              </w:rPr>
              <w:t xml:space="preserve"> </w:t>
            </w:r>
            <w:r w:rsidRPr="00AE7AFB">
              <w:rPr>
                <w:szCs w:val="18"/>
              </w:rPr>
              <w:t>a range of organisations and</w:t>
            </w:r>
            <w:r w:rsidRPr="00AE7AFB" w:rsidR="00FE649F">
              <w:rPr>
                <w:szCs w:val="18"/>
              </w:rPr>
              <w:t xml:space="preserve"> </w:t>
            </w:r>
            <w:r w:rsidRPr="00AE7AFB">
              <w:rPr>
                <w:szCs w:val="18"/>
              </w:rPr>
              <w:t>service providers who specialise</w:t>
            </w:r>
            <w:r w:rsidRPr="00AE7AFB" w:rsidR="00FE649F">
              <w:rPr>
                <w:szCs w:val="18"/>
              </w:rPr>
              <w:t xml:space="preserve"> </w:t>
            </w:r>
            <w:r w:rsidRPr="00AE7AFB">
              <w:rPr>
                <w:szCs w:val="18"/>
              </w:rPr>
              <w:t>in representing the views and</w:t>
            </w:r>
            <w:r w:rsidRPr="00AE7AFB" w:rsidR="00FE649F">
              <w:rPr>
                <w:szCs w:val="18"/>
              </w:rPr>
              <w:t xml:space="preserve"> </w:t>
            </w:r>
            <w:r w:rsidRPr="00AE7AFB">
              <w:rPr>
                <w:szCs w:val="18"/>
              </w:rPr>
              <w:t>experiences of groups of young</w:t>
            </w:r>
            <w:r w:rsidRPr="00AE7AFB" w:rsidR="00FE649F">
              <w:rPr>
                <w:szCs w:val="18"/>
              </w:rPr>
              <w:t xml:space="preserve"> </w:t>
            </w:r>
            <w:r w:rsidRPr="00AE7AFB">
              <w:rPr>
                <w:szCs w:val="18"/>
              </w:rPr>
              <w:t>people – including looked after</w:t>
            </w:r>
            <w:r w:rsidRPr="00AE7AFB" w:rsidR="00FE649F">
              <w:rPr>
                <w:szCs w:val="18"/>
              </w:rPr>
              <w:t xml:space="preserve"> </w:t>
            </w:r>
            <w:r w:rsidRPr="00AE7AFB">
              <w:rPr>
                <w:szCs w:val="18"/>
              </w:rPr>
              <w:t>children and young people; young</w:t>
            </w:r>
            <w:r w:rsidRPr="00AE7AFB" w:rsidR="00FE649F">
              <w:rPr>
                <w:szCs w:val="18"/>
              </w:rPr>
              <w:t xml:space="preserve"> </w:t>
            </w:r>
            <w:r w:rsidRPr="00AE7AFB">
              <w:rPr>
                <w:szCs w:val="18"/>
              </w:rPr>
              <w:t>carers and people who share</w:t>
            </w:r>
            <w:r w:rsidRPr="00AE7AFB" w:rsidR="00FE649F">
              <w:rPr>
                <w:szCs w:val="18"/>
              </w:rPr>
              <w:t xml:space="preserve"> </w:t>
            </w:r>
            <w:r w:rsidRPr="00AE7AFB">
              <w:rPr>
                <w:szCs w:val="18"/>
              </w:rPr>
              <w:t>one or more of the protected</w:t>
            </w:r>
            <w:r w:rsidRPr="00AE7AFB" w:rsidR="00FE649F">
              <w:rPr>
                <w:szCs w:val="18"/>
              </w:rPr>
              <w:t xml:space="preserve"> </w:t>
            </w:r>
            <w:r w:rsidRPr="00AE7AFB">
              <w:rPr>
                <w:szCs w:val="18"/>
              </w:rPr>
              <w:t>characteristics listed in the</w:t>
            </w:r>
            <w:r w:rsidRPr="00AE7AFB" w:rsidR="00FE649F">
              <w:rPr>
                <w:szCs w:val="18"/>
              </w:rPr>
              <w:t xml:space="preserve"> </w:t>
            </w:r>
            <w:r w:rsidRPr="00AE7AFB">
              <w:rPr>
                <w:szCs w:val="18"/>
              </w:rPr>
              <w:t>Equality Act 2010.</w:t>
            </w:r>
          </w:p>
        </w:tc>
      </w:tr>
    </w:tbl>
    <w:p w:rsidRPr="00FE649F" w:rsidR="00581057" w:rsidP="00581057" w:rsidRDefault="00581057" w14:paraId="513DA1E0" w14:textId="77777777">
      <w:pPr>
        <w:spacing w:after="0"/>
        <w:rPr>
          <w:sz w:val="20"/>
          <w:szCs w:val="20"/>
        </w:rPr>
      </w:pPr>
    </w:p>
    <w:p w:rsidRPr="00FE649F" w:rsidR="001C6184" w:rsidP="001C6184" w:rsidRDefault="001C6184" w14:paraId="75CAC6F5" w14:textId="77777777">
      <w:pPr>
        <w:rPr>
          <w:rFonts w:cs="Arial"/>
          <w:sz w:val="20"/>
          <w:szCs w:val="20"/>
        </w:rPr>
      </w:pPr>
    </w:p>
    <w:p w:rsidR="00FE649F" w:rsidP="005A5379" w:rsidRDefault="003B6D0A" w14:paraId="044D84E1" w14:textId="77777777">
      <w:pPr>
        <w:pStyle w:val="Heading2"/>
      </w:pPr>
      <w:bookmarkStart w:name="_Appendix_5_–" w:id="30"/>
      <w:bookmarkEnd w:id="30"/>
      <w:r>
        <w:br w:type="page"/>
      </w:r>
      <w:bookmarkStart w:name="_Toc522011221" w:id="31"/>
      <w:r w:rsidR="005A5379">
        <w:lastRenderedPageBreak/>
        <w:t xml:space="preserve">Appendix </w:t>
      </w:r>
      <w:r w:rsidR="00F02E64">
        <w:t>5</w:t>
      </w:r>
      <w:r w:rsidR="005A5379">
        <w:t xml:space="preserve"> – How to make a complaint</w:t>
      </w:r>
      <w:bookmarkEnd w:id="31"/>
      <w:r w:rsidR="005A5379">
        <w:t xml:space="preserve"> </w:t>
      </w:r>
    </w:p>
    <w:p w:rsidR="001968F2" w:rsidP="005A5379" w:rsidRDefault="005A5379" w14:paraId="4C81A69C" w14:textId="77777777">
      <w:r>
        <w:t xml:space="preserve">Orkney Islands Council is committed to providing high-quality customer services. We value complaints and use information from them to help us improve our services. </w:t>
      </w:r>
      <w:r w:rsidR="001968F2">
        <w:t xml:space="preserve">If you are unhappy with how a bullying situation has been dealt with you have the right to escalate this further through the complaints procedure. </w:t>
      </w:r>
    </w:p>
    <w:p w:rsidRPr="005A5379" w:rsidR="005A5379" w:rsidP="005A5379" w:rsidRDefault="005A5379" w14:paraId="25C175EC" w14:textId="77777777">
      <w:pPr>
        <w:rPr>
          <w:b/>
        </w:rPr>
      </w:pPr>
      <w:r w:rsidRPr="005A5379">
        <w:rPr>
          <w:b/>
        </w:rPr>
        <w:t xml:space="preserve">How do I complain? </w:t>
      </w:r>
    </w:p>
    <w:p w:rsidR="005A5379" w:rsidP="005A5379" w:rsidRDefault="005A5379" w14:paraId="53B7B6AD" w14:textId="77777777">
      <w:r>
        <w:t xml:space="preserve">You can complain in person at the Council Offices, School Place, Kirkwall, Orkney, KW15 1NY, by phone, in writing, email to complaints@orkney.gov.uk. Further details can be found on our website www.orkney.gov.uk. </w:t>
      </w:r>
    </w:p>
    <w:p w:rsidR="005A5379" w:rsidP="005A5379" w:rsidRDefault="005A5379" w14:paraId="1D9AE343" w14:textId="77777777">
      <w:r>
        <w:t xml:space="preserve">It is easier for us to resolve complaints if you make them quickly and directly to the service concerned. So please talk to a member of our staff at the service you are complaining about. Then they can try to resolve any problems on the spot. </w:t>
      </w:r>
    </w:p>
    <w:p w:rsidR="005A5379" w:rsidP="005A5379" w:rsidRDefault="005A5379" w14:paraId="045897BE" w14:textId="77777777">
      <w:r>
        <w:t xml:space="preserve">When complaining, tell us: </w:t>
      </w:r>
    </w:p>
    <w:p w:rsidR="005A5379" w:rsidP="005A5379" w:rsidRDefault="005A5379" w14:paraId="6E521C41" w14:textId="77777777">
      <w:pPr>
        <w:numPr>
          <w:ilvl w:val="0"/>
          <w:numId w:val="45"/>
        </w:numPr>
      </w:pPr>
      <w:r>
        <w:t xml:space="preserve">Your full name and address. </w:t>
      </w:r>
    </w:p>
    <w:p w:rsidR="005A5379" w:rsidP="005A5379" w:rsidRDefault="005A5379" w14:paraId="5AFB7E3E" w14:textId="77777777">
      <w:pPr>
        <w:numPr>
          <w:ilvl w:val="0"/>
          <w:numId w:val="45"/>
        </w:numPr>
      </w:pPr>
      <w:r>
        <w:t xml:space="preserve">As much as you can about the complaint. </w:t>
      </w:r>
    </w:p>
    <w:p w:rsidR="005A5379" w:rsidP="005A5379" w:rsidRDefault="005A5379" w14:paraId="5B90CF5F" w14:textId="77777777">
      <w:pPr>
        <w:numPr>
          <w:ilvl w:val="0"/>
          <w:numId w:val="45"/>
        </w:numPr>
      </w:pPr>
      <w:r>
        <w:t>What has gone wrong?</w:t>
      </w:r>
    </w:p>
    <w:p w:rsidR="005A5379" w:rsidP="005A5379" w:rsidRDefault="005A5379" w14:paraId="1B49535C" w14:textId="77777777">
      <w:pPr>
        <w:numPr>
          <w:ilvl w:val="0"/>
          <w:numId w:val="45"/>
        </w:numPr>
      </w:pPr>
      <w:r>
        <w:t>How you want us to resolve the matter?</w:t>
      </w:r>
    </w:p>
    <w:p w:rsidRPr="005A5379" w:rsidR="005A5379" w:rsidP="005A5379" w:rsidRDefault="005A5379" w14:paraId="1BEB7D25" w14:textId="77777777">
      <w:pPr>
        <w:rPr>
          <w:b/>
        </w:rPr>
      </w:pPr>
      <w:r w:rsidRPr="005A5379">
        <w:rPr>
          <w:b/>
        </w:rPr>
        <w:t xml:space="preserve">How long do I have to make a complaint? </w:t>
      </w:r>
    </w:p>
    <w:p w:rsidR="005A5379" w:rsidP="005A5379" w:rsidRDefault="005A5379" w14:paraId="27D9635B" w14:textId="77777777">
      <w:r>
        <w:t xml:space="preserve">Normally, you must make your complaint within six months of: </w:t>
      </w:r>
    </w:p>
    <w:p w:rsidR="005A5379" w:rsidP="005A5379" w:rsidRDefault="005A5379" w14:paraId="12024AF1" w14:textId="77777777">
      <w:pPr>
        <w:numPr>
          <w:ilvl w:val="0"/>
          <w:numId w:val="44"/>
        </w:numPr>
      </w:pPr>
      <w:r>
        <w:t xml:space="preserve">The event you want to complain about. </w:t>
      </w:r>
    </w:p>
    <w:p w:rsidR="005A5379" w:rsidP="005A5379" w:rsidRDefault="005A5379" w14:paraId="1EEC3467" w14:textId="77777777">
      <w:pPr>
        <w:numPr>
          <w:ilvl w:val="0"/>
          <w:numId w:val="44"/>
        </w:numPr>
      </w:pPr>
      <w:r>
        <w:t xml:space="preserve">Or finding out that you have a reason to complain, but no longer than 12 months after the event itself. </w:t>
      </w:r>
    </w:p>
    <w:p w:rsidR="005A5379" w:rsidP="005A5379" w:rsidRDefault="005A5379" w14:paraId="4E49AC89" w14:textId="77777777">
      <w:r>
        <w:t xml:space="preserve">In exceptional circumstances, we may be able to accept a complaint after the time limit. If you feel that the time limit should not apply to your complaint, please tell us why. </w:t>
      </w:r>
    </w:p>
    <w:p w:rsidR="005A5379" w:rsidP="005A5379" w:rsidRDefault="005A5379" w14:paraId="5532AAE8" w14:textId="77777777">
      <w:r>
        <w:t xml:space="preserve">Head of Legal Services, Council Offices, School Place, Kirkwall, Orkney, KW15 1NY on telephone 01856873535. </w:t>
      </w:r>
    </w:p>
    <w:p w:rsidR="005A5379" w:rsidP="005A5379" w:rsidRDefault="005A5379" w14:paraId="77C1442D" w14:textId="77777777">
      <w:pPr>
        <w:rPr>
          <w:rStyle w:val="Hyperlink"/>
        </w:rPr>
      </w:pPr>
      <w:r>
        <w:t xml:space="preserve">If you need more information please refer to the Orkney Island Council’s complaints handling procedure, you can find it here </w:t>
      </w:r>
      <w:hyperlink w:history="1" r:id="rId24">
        <w:r w:rsidRPr="005A5379">
          <w:rPr>
            <w:rStyle w:val="Hyperlink"/>
          </w:rPr>
          <w:t>http://www.orkney.gov.uk/Council/C/complaints-procedure.htm</w:t>
        </w:r>
      </w:hyperlink>
    </w:p>
    <w:p w:rsidR="00F62A34" w:rsidP="005A5379" w:rsidRDefault="00F62A34" w14:paraId="14E7877F" w14:textId="77777777">
      <w:pPr>
        <w:rPr>
          <w:rStyle w:val="Hyperlink"/>
        </w:rPr>
      </w:pPr>
    </w:p>
    <w:p w:rsidR="00F62A34" w:rsidP="005A5379" w:rsidRDefault="00F62A34" w14:paraId="1145CDF5" w14:textId="77777777">
      <w:pPr>
        <w:rPr>
          <w:rStyle w:val="Hyperlink"/>
        </w:rPr>
      </w:pPr>
    </w:p>
    <w:p w:rsidR="00F62A34" w:rsidP="005A5379" w:rsidRDefault="00F62A34" w14:paraId="3DFAFA09" w14:textId="77777777">
      <w:pPr>
        <w:rPr>
          <w:rStyle w:val="Hyperlink"/>
        </w:rPr>
      </w:pPr>
    </w:p>
    <w:p w:rsidRPr="00EE68A4" w:rsidR="00EE68A4" w:rsidP="005A5379" w:rsidRDefault="00F62A34" w14:paraId="61B1E3A8" w14:textId="79AC460D">
      <w:pPr>
        <w:rPr>
          <w:b/>
          <w:sz w:val="32"/>
        </w:rPr>
      </w:pPr>
      <w:r w:rsidRPr="00EE68A4">
        <w:rPr>
          <w:b/>
          <w:sz w:val="32"/>
        </w:rPr>
        <w:lastRenderedPageBreak/>
        <w:t xml:space="preserve">Appendix </w:t>
      </w:r>
      <w:r w:rsidRPr="00EE68A4" w:rsidR="00EC6D1E">
        <w:rPr>
          <w:b/>
          <w:sz w:val="32"/>
        </w:rPr>
        <w:t>6</w:t>
      </w:r>
      <w:r w:rsidRPr="00EE68A4">
        <w:rPr>
          <w:b/>
          <w:sz w:val="32"/>
        </w:rPr>
        <w:t xml:space="preserve"> – </w:t>
      </w:r>
      <w:r w:rsidRPr="00EE68A4" w:rsidR="00EC6D1E">
        <w:rPr>
          <w:b/>
          <w:sz w:val="32"/>
        </w:rPr>
        <w:t>ICT Acceptable Use</w:t>
      </w:r>
    </w:p>
    <w:p w:rsidR="00EE68A4" w:rsidP="00EE68A4" w:rsidRDefault="00EE68A4" w14:paraId="62568D89" w14:textId="77777777">
      <w:pPr>
        <w:widowControl w:val="0"/>
      </w:pPr>
      <w:r>
        <w:t xml:space="preserve">We are keen to ensure that pupils keep themselves safe on line when at school.  In order to ensure good practise we would like pupils to adhere to the following code. </w:t>
      </w:r>
    </w:p>
    <w:p w:rsidR="00EE68A4" w:rsidP="00EE68A4" w:rsidRDefault="00EE68A4" w14:paraId="2D80AC98" w14:textId="77777777">
      <w:pPr>
        <w:widowControl w:val="0"/>
        <w:rPr>
          <w:b/>
          <w:bCs/>
          <w:u w:val="single"/>
        </w:rPr>
      </w:pPr>
      <w:r>
        <w:rPr>
          <w:b/>
          <w:bCs/>
          <w:u w:val="single"/>
        </w:rPr>
        <w:t xml:space="preserve">Mobile phones and electronic devices. </w:t>
      </w:r>
    </w:p>
    <w:p w:rsidR="00EE68A4" w:rsidP="00EE68A4" w:rsidRDefault="00EE68A4" w14:paraId="3C6A054E" w14:textId="77777777">
      <w:pPr>
        <w:widowControl w:val="0"/>
        <w:ind w:left="567" w:hanging="567"/>
      </w:pPr>
      <w:r>
        <w:rPr>
          <w:rFonts w:ascii="Symbol" w:hAnsi="Symbol"/>
          <w:lang w:val="x-none"/>
        </w:rPr>
        <w:t></w:t>
      </w:r>
      <w:r>
        <w:t> Pupils in Primary Department are not allowed to bring mobile phones to school.</w:t>
      </w:r>
    </w:p>
    <w:p w:rsidR="00EE68A4" w:rsidP="00EE68A4" w:rsidRDefault="00EE68A4" w14:paraId="4A5A631E" w14:textId="77777777">
      <w:pPr>
        <w:widowControl w:val="0"/>
        <w:ind w:left="142" w:hanging="142"/>
      </w:pPr>
      <w:r>
        <w:rPr>
          <w:rFonts w:ascii="Symbol" w:hAnsi="Symbol"/>
          <w:lang w:val="x-none"/>
        </w:rPr>
        <w:t></w:t>
      </w:r>
      <w:r>
        <w:t> Pupils in the Primary Department are not allowed to bring mobile phone on school trips</w:t>
      </w:r>
    </w:p>
    <w:p w:rsidR="00EE68A4" w:rsidP="00EE68A4" w:rsidRDefault="00EE68A4" w14:paraId="08995151" w14:textId="77777777">
      <w:pPr>
        <w:widowControl w:val="0"/>
        <w:ind w:left="142" w:hanging="142"/>
      </w:pPr>
      <w:r>
        <w:rPr>
          <w:rFonts w:ascii="Symbol" w:hAnsi="Symbol"/>
          <w:lang w:val="x-none"/>
        </w:rPr>
        <w:t></w:t>
      </w:r>
      <w:r>
        <w:t xml:space="preserve"> Pupils in the Secondary Department must ensure that all mobiles and electronic devices are handed into the school office in the morning. </w:t>
      </w:r>
    </w:p>
    <w:p w:rsidR="00EE68A4" w:rsidP="00EE68A4" w:rsidRDefault="00EE68A4" w14:paraId="7CD1349D" w14:textId="77777777">
      <w:pPr>
        <w:widowControl w:val="0"/>
        <w:ind w:left="142" w:hanging="142"/>
      </w:pPr>
      <w:r>
        <w:rPr>
          <w:rFonts w:ascii="Symbol" w:hAnsi="Symbol"/>
          <w:lang w:val="x-none"/>
        </w:rPr>
        <w:t></w:t>
      </w:r>
      <w:r>
        <w:t> Pupils in the Secondary Department are allowed to bring mobile phones on school trips. Please see the following conditions;</w:t>
      </w:r>
    </w:p>
    <w:p w:rsidR="00EE68A4" w:rsidP="00EE68A4" w:rsidRDefault="00EE68A4" w14:paraId="00DC60FA" w14:textId="77777777">
      <w:pPr>
        <w:pStyle w:val="ListParagraph"/>
        <w:widowControl w:val="0"/>
        <w:numPr>
          <w:ilvl w:val="0"/>
          <w:numId w:val="56"/>
        </w:numPr>
      </w:pPr>
      <w:r>
        <w:t>Phones and electronic devices may be used on trips during free time but not during activities</w:t>
      </w:r>
    </w:p>
    <w:p w:rsidR="00EE68A4" w:rsidP="00EE68A4" w:rsidRDefault="00EE68A4" w14:paraId="218106B4" w14:textId="77777777">
      <w:pPr>
        <w:pStyle w:val="ListParagraph"/>
        <w:widowControl w:val="0"/>
        <w:numPr>
          <w:ilvl w:val="0"/>
          <w:numId w:val="56"/>
        </w:numPr>
      </w:pPr>
      <w:r>
        <w:t>Pupils will not keep their phones or devices with them all night</w:t>
      </w:r>
    </w:p>
    <w:p w:rsidR="00EE68A4" w:rsidP="00EE68A4" w:rsidRDefault="00EE68A4" w14:paraId="6DEADD7D" w14:textId="77777777">
      <w:pPr>
        <w:pStyle w:val="ListParagraph"/>
        <w:widowControl w:val="0"/>
        <w:numPr>
          <w:ilvl w:val="0"/>
          <w:numId w:val="56"/>
        </w:numPr>
      </w:pPr>
      <w:r>
        <w:t>In the event of an incident/accident pupils must accept the need for information to be passed appropriately by staff in the first instance</w:t>
      </w:r>
    </w:p>
    <w:p w:rsidR="00EE68A4" w:rsidP="00EE68A4" w:rsidRDefault="00EE68A4" w14:paraId="663FEF4B" w14:textId="77777777">
      <w:pPr>
        <w:pStyle w:val="ListParagraph"/>
        <w:widowControl w:val="0"/>
        <w:numPr>
          <w:ilvl w:val="0"/>
          <w:numId w:val="56"/>
        </w:numPr>
      </w:pPr>
      <w:r>
        <w:t>Any pupil who bullies others using their phone or device will have it confiscated</w:t>
      </w:r>
    </w:p>
    <w:p w:rsidR="00EE68A4" w:rsidP="00EE68A4" w:rsidRDefault="00EE68A4" w14:paraId="5666B70E" w14:textId="49C10018">
      <w:pPr>
        <w:pStyle w:val="ListParagraph"/>
        <w:widowControl w:val="0"/>
        <w:numPr>
          <w:ilvl w:val="0"/>
          <w:numId w:val="56"/>
        </w:numPr>
      </w:pPr>
      <w:r>
        <w:t>The school will not be held responsible for loss or damage to pupil’s mobile phones or devices.</w:t>
      </w:r>
    </w:p>
    <w:p w:rsidR="00EE68A4" w:rsidP="00EE68A4" w:rsidRDefault="00EE68A4" w14:paraId="3D8977D1" w14:textId="77777777">
      <w:pPr>
        <w:widowControl w:val="0"/>
        <w:rPr>
          <w:b/>
          <w:bCs/>
          <w:u w:val="single"/>
        </w:rPr>
      </w:pPr>
      <w:r>
        <w:rPr>
          <w:b/>
          <w:bCs/>
          <w:u w:val="single"/>
        </w:rPr>
        <w:t>Use of computers and laptops</w:t>
      </w:r>
    </w:p>
    <w:p w:rsidR="00EE68A4" w:rsidP="00EE68A4" w:rsidRDefault="00EE68A4" w14:paraId="5DC65DB2" w14:textId="77777777">
      <w:pPr>
        <w:widowControl w:val="0"/>
        <w:ind w:left="567" w:hanging="567"/>
      </w:pPr>
      <w:r>
        <w:rPr>
          <w:rFonts w:ascii="Symbol" w:hAnsi="Symbol"/>
          <w:lang w:val="x-none"/>
        </w:rPr>
        <w:t></w:t>
      </w:r>
      <w:r>
        <w:t xml:space="preserve"> I will log on using my username and password. </w:t>
      </w:r>
    </w:p>
    <w:p w:rsidR="00EE68A4" w:rsidP="00EE68A4" w:rsidRDefault="00EE68A4" w14:paraId="1E056E87" w14:textId="77777777">
      <w:pPr>
        <w:widowControl w:val="0"/>
        <w:ind w:left="567" w:hanging="567"/>
      </w:pPr>
      <w:r>
        <w:rPr>
          <w:rFonts w:ascii="Symbol" w:hAnsi="Symbol"/>
          <w:lang w:val="x-none"/>
        </w:rPr>
        <w:t></w:t>
      </w:r>
      <w:r>
        <w:t xml:space="preserve"> I will not use Google accounts at school to send emails and save passwords. </w:t>
      </w:r>
    </w:p>
    <w:p w:rsidR="00EE68A4" w:rsidP="00EE68A4" w:rsidRDefault="00EE68A4" w14:paraId="516DE3FE" w14:textId="77777777">
      <w:pPr>
        <w:widowControl w:val="0"/>
        <w:ind w:left="567" w:hanging="567"/>
      </w:pPr>
      <w:r>
        <w:rPr>
          <w:rFonts w:ascii="Symbol" w:hAnsi="Symbol"/>
          <w:lang w:val="x-none"/>
        </w:rPr>
        <w:t></w:t>
      </w:r>
      <w:r>
        <w:t> I will only use the Glow email portal in school to send and receive emails.</w:t>
      </w:r>
    </w:p>
    <w:p w:rsidR="00EE68A4" w:rsidP="00EE68A4" w:rsidRDefault="00EE68A4" w14:paraId="7FD074E4" w14:textId="77777777">
      <w:pPr>
        <w:widowControl w:val="0"/>
        <w:ind w:left="567" w:hanging="567"/>
      </w:pPr>
      <w:r>
        <w:rPr>
          <w:rFonts w:ascii="Symbol" w:hAnsi="Symbol"/>
          <w:lang w:val="x-none"/>
        </w:rPr>
        <w:t></w:t>
      </w:r>
      <w:r>
        <w:t> I will use the Internet responsibly and will not browse offensive or illegal material.</w:t>
      </w:r>
    </w:p>
    <w:p w:rsidR="00EE68A4" w:rsidP="00EE68A4" w:rsidRDefault="00EE68A4" w14:paraId="7B214510" w14:textId="77777777">
      <w:pPr>
        <w:widowControl w:val="0"/>
        <w:ind w:left="567" w:hanging="567"/>
      </w:pPr>
      <w:r>
        <w:rPr>
          <w:rFonts w:ascii="Symbol" w:hAnsi="Symbol"/>
          <w:lang w:val="x-none"/>
        </w:rPr>
        <w:t></w:t>
      </w:r>
      <w:r>
        <w:t xml:space="preserve"> I will look after all ICT equipment.   </w:t>
      </w:r>
    </w:p>
    <w:p w:rsidR="00EE68A4" w:rsidP="00EE68A4" w:rsidRDefault="00EE68A4" w14:paraId="466368EE" w14:textId="77777777">
      <w:pPr>
        <w:widowControl w:val="0"/>
        <w:ind w:left="567" w:hanging="567"/>
      </w:pPr>
      <w:r>
        <w:rPr>
          <w:rFonts w:ascii="Symbol" w:hAnsi="Symbol"/>
          <w:lang w:val="x-none"/>
        </w:rPr>
        <w:t></w:t>
      </w:r>
      <w:r>
        <w:t xml:space="preserve"> When using the internet I will not give out my own or others personal details, name, phone number address or  photograph. </w:t>
      </w:r>
    </w:p>
    <w:p w:rsidR="00EE68A4" w:rsidP="00EE68A4" w:rsidRDefault="00EE68A4" w14:paraId="6EBD3E83" w14:textId="77777777">
      <w:pPr>
        <w:widowControl w:val="0"/>
        <w:ind w:left="567" w:hanging="567"/>
      </w:pPr>
      <w:r>
        <w:rPr>
          <w:rFonts w:ascii="Symbol" w:hAnsi="Symbol"/>
          <w:lang w:val="x-none"/>
        </w:rPr>
        <w:t></w:t>
      </w:r>
      <w:r>
        <w:t xml:space="preserve"> I will report any illegal , offensive or bullying behaviour to a teacher. </w:t>
      </w:r>
    </w:p>
    <w:p w:rsidR="00EE68A4" w:rsidP="00EE68A4" w:rsidRDefault="00EE68A4" w14:paraId="6D140F70" w14:textId="77777777">
      <w:pPr>
        <w:widowControl w:val="0"/>
        <w:ind w:left="567" w:hanging="567"/>
      </w:pPr>
      <w:r>
        <w:rPr>
          <w:rFonts w:ascii="Symbol" w:hAnsi="Symbol"/>
          <w:lang w:val="x-none"/>
        </w:rPr>
        <w:t></w:t>
      </w:r>
      <w:r>
        <w:t xml:space="preserve"> I will not copy information from the internet and say that it is mine. </w:t>
      </w:r>
    </w:p>
    <w:p w:rsidR="00EE68A4" w:rsidP="00EE68A4" w:rsidRDefault="00EE68A4" w14:paraId="35A1329A" w14:textId="77777777">
      <w:pPr>
        <w:widowControl w:val="0"/>
        <w:ind w:left="567" w:hanging="567"/>
      </w:pPr>
      <w:r>
        <w:rPr>
          <w:rFonts w:ascii="Symbol" w:hAnsi="Symbol"/>
          <w:lang w:val="x-none"/>
        </w:rPr>
        <w:t></w:t>
      </w:r>
      <w:r>
        <w:t xml:space="preserve"> I understand this if I do not follow this policy that my parents/ carers will be informed and a record be kept. </w:t>
      </w:r>
    </w:p>
    <w:p w:rsidR="00EE68A4" w:rsidP="00EE68A4" w:rsidRDefault="00EE68A4" w14:paraId="041EFB9E" w14:textId="77777777">
      <w:pPr>
        <w:widowControl w:val="0"/>
      </w:pPr>
      <w:r>
        <w:t> </w:t>
      </w:r>
    </w:p>
    <w:p w:rsidR="00EE68A4" w:rsidP="00EE68A4" w:rsidRDefault="00EE68A4" w14:paraId="33A77C52" w14:textId="77777777">
      <w:pPr>
        <w:widowControl w:val="0"/>
        <w:rPr>
          <w:b/>
          <w:bCs/>
        </w:rPr>
      </w:pPr>
      <w:r>
        <w:rPr>
          <w:b/>
          <w:bCs/>
        </w:rPr>
        <w:lastRenderedPageBreak/>
        <w:t>As a school</w:t>
      </w:r>
    </w:p>
    <w:p w:rsidR="00EE68A4" w:rsidP="00EE68A4" w:rsidRDefault="00EE68A4" w14:paraId="3B5917CD" w14:textId="77777777">
      <w:pPr>
        <w:widowControl w:val="0"/>
      </w:pPr>
      <w:r>
        <w:t>We will ensure that pupils should not be able to access inappropriate content on the Internet.</w:t>
      </w:r>
    </w:p>
    <w:p w:rsidR="00EE68A4" w:rsidP="00EE68A4" w:rsidRDefault="00EE68A4" w14:paraId="63F2EE49" w14:textId="77777777">
      <w:pPr>
        <w:widowControl w:val="0"/>
      </w:pPr>
      <w:r>
        <w:t xml:space="preserve">We will teach pupils skills that will help to keep them safe on the internet. </w:t>
      </w:r>
    </w:p>
    <w:p w:rsidRPr="005A5379" w:rsidR="00EE68A4" w:rsidP="005A5379" w:rsidRDefault="00EE68A4" w14:paraId="0077A0A4" w14:textId="77777777"/>
    <w:sectPr w:rsidRPr="005A5379" w:rsidR="00EE68A4" w:rsidSect="000574B6">
      <w:footerReference w:type="default" r:id="rId25"/>
      <w:footerReference w:type="first" r:id="rId26"/>
      <w:type w:val="continuous"/>
      <w:pgSz w:w="11906" w:h="16838" w:orient="portrait"/>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AC" w:rsidRDefault="00BB01AC" w14:paraId="394798F2" w14:textId="77777777">
      <w:pPr>
        <w:spacing w:after="0"/>
      </w:pPr>
      <w:r>
        <w:separator/>
      </w:r>
    </w:p>
  </w:endnote>
  <w:endnote w:type="continuationSeparator" w:id="0">
    <w:p w:rsidR="00BB01AC" w:rsidRDefault="00BB01AC" w14:paraId="3889A50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LF-New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AC" w:rsidRDefault="00BB01AC" w14:paraId="242CF96F" w14:textId="77777777">
    <w:pPr>
      <w:pStyle w:val="Footer"/>
      <w:jc w:val="center"/>
    </w:pPr>
    <w:r>
      <w:t xml:space="preserve">Page </w:t>
    </w:r>
    <w:r>
      <w:fldChar w:fldCharType="begin"/>
    </w:r>
    <w:r>
      <w:instrText xml:space="preserve"> PAGE   \* MERGEFORMAT </w:instrText>
    </w:r>
    <w:r>
      <w:fldChar w:fldCharType="separate"/>
    </w:r>
    <w:r w:rsidR="00B15787">
      <w:rPr>
        <w:noProof/>
      </w:rPr>
      <w:t>18</w:t>
    </w:r>
    <w:r>
      <w:rPr>
        <w:noProof/>
      </w:rPr>
      <w:fldChar w:fldCharType="end"/>
    </w:r>
  </w:p>
  <w:p w:rsidR="00BB01AC" w:rsidP="00C425B1" w:rsidRDefault="00BB01AC" w14:paraId="7B37605A" w14:textId="77777777">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4F6C8E" w:rsidR="00BB01AC" w:rsidP="000F36D1" w:rsidRDefault="00BB01AC" w14:paraId="03368E33" w14:textId="77777777">
    <w:pPr>
      <w:pStyle w:val="Footer"/>
    </w:pPr>
    <w:r>
      <w:t>July 2015</w:t>
    </w:r>
    <w:r>
      <w:tab/>
    </w:r>
    <w:r>
      <w:t>Version 2</w:t>
    </w:r>
    <w:r>
      <w:tab/>
    </w:r>
    <w:r>
      <w:t>ELH001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AC" w:rsidRDefault="00BB01AC" w14:paraId="66060428" w14:textId="77777777">
      <w:pPr>
        <w:spacing w:after="0"/>
      </w:pPr>
      <w:r>
        <w:separator/>
      </w:r>
    </w:p>
  </w:footnote>
  <w:footnote w:type="continuationSeparator" w:id="0">
    <w:p w:rsidR="00BB01AC" w:rsidRDefault="00BB01AC" w14:paraId="1D0656FE" w14:textId="777777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6A1B6E"/>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FFFFFF89"/>
    <w:multiLevelType w:val="singleLevel"/>
    <w:tmpl w:val="CF3000AA"/>
    <w:lvl w:ilvl="0">
      <w:start w:val="1"/>
      <w:numFmt w:val="bullet"/>
      <w:pStyle w:val="ListBullet"/>
      <w:lvlText w:val=""/>
      <w:lvlJc w:val="left"/>
      <w:pPr>
        <w:tabs>
          <w:tab w:val="num" w:pos="360"/>
        </w:tabs>
        <w:ind w:left="360" w:hanging="360"/>
      </w:pPr>
      <w:rPr>
        <w:rFonts w:hint="default" w:ascii="Symbol" w:hAnsi="Symbol"/>
      </w:rPr>
    </w:lvl>
  </w:abstractNum>
  <w:abstractNum w:abstractNumId="2">
    <w:nsid w:val="00AD1BE6"/>
    <w:multiLevelType w:val="hybridMultilevel"/>
    <w:tmpl w:val="E2CC33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75216DD"/>
    <w:multiLevelType w:val="hybridMultilevel"/>
    <w:tmpl w:val="CE66A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0C7B7DD0"/>
    <w:multiLevelType w:val="hybridMultilevel"/>
    <w:tmpl w:val="980ED3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0D0520E3"/>
    <w:multiLevelType w:val="hybridMultilevel"/>
    <w:tmpl w:val="BD1C6594"/>
    <w:lvl w:ilvl="0" w:tplc="08090001">
      <w:start w:val="1"/>
      <w:numFmt w:val="bullet"/>
      <w:lvlText w:val=""/>
      <w:lvlJc w:val="left"/>
      <w:pPr>
        <w:ind w:left="1534" w:hanging="360"/>
      </w:pPr>
      <w:rPr>
        <w:rFonts w:hint="default" w:ascii="Symbol" w:hAnsi="Symbol"/>
      </w:rPr>
    </w:lvl>
    <w:lvl w:ilvl="1" w:tplc="08090003" w:tentative="1">
      <w:start w:val="1"/>
      <w:numFmt w:val="bullet"/>
      <w:lvlText w:val="o"/>
      <w:lvlJc w:val="left"/>
      <w:pPr>
        <w:ind w:left="2254" w:hanging="360"/>
      </w:pPr>
      <w:rPr>
        <w:rFonts w:hint="default" w:ascii="Courier New" w:hAnsi="Courier New" w:cs="Courier New"/>
      </w:rPr>
    </w:lvl>
    <w:lvl w:ilvl="2" w:tplc="08090005" w:tentative="1">
      <w:start w:val="1"/>
      <w:numFmt w:val="bullet"/>
      <w:lvlText w:val=""/>
      <w:lvlJc w:val="left"/>
      <w:pPr>
        <w:ind w:left="2974" w:hanging="360"/>
      </w:pPr>
      <w:rPr>
        <w:rFonts w:hint="default" w:ascii="Wingdings" w:hAnsi="Wingdings"/>
      </w:rPr>
    </w:lvl>
    <w:lvl w:ilvl="3" w:tplc="08090001" w:tentative="1">
      <w:start w:val="1"/>
      <w:numFmt w:val="bullet"/>
      <w:lvlText w:val=""/>
      <w:lvlJc w:val="left"/>
      <w:pPr>
        <w:ind w:left="3694" w:hanging="360"/>
      </w:pPr>
      <w:rPr>
        <w:rFonts w:hint="default" w:ascii="Symbol" w:hAnsi="Symbol"/>
      </w:rPr>
    </w:lvl>
    <w:lvl w:ilvl="4" w:tplc="08090003" w:tentative="1">
      <w:start w:val="1"/>
      <w:numFmt w:val="bullet"/>
      <w:lvlText w:val="o"/>
      <w:lvlJc w:val="left"/>
      <w:pPr>
        <w:ind w:left="4414" w:hanging="360"/>
      </w:pPr>
      <w:rPr>
        <w:rFonts w:hint="default" w:ascii="Courier New" w:hAnsi="Courier New" w:cs="Courier New"/>
      </w:rPr>
    </w:lvl>
    <w:lvl w:ilvl="5" w:tplc="08090005" w:tentative="1">
      <w:start w:val="1"/>
      <w:numFmt w:val="bullet"/>
      <w:lvlText w:val=""/>
      <w:lvlJc w:val="left"/>
      <w:pPr>
        <w:ind w:left="5134" w:hanging="360"/>
      </w:pPr>
      <w:rPr>
        <w:rFonts w:hint="default" w:ascii="Wingdings" w:hAnsi="Wingdings"/>
      </w:rPr>
    </w:lvl>
    <w:lvl w:ilvl="6" w:tplc="08090001" w:tentative="1">
      <w:start w:val="1"/>
      <w:numFmt w:val="bullet"/>
      <w:lvlText w:val=""/>
      <w:lvlJc w:val="left"/>
      <w:pPr>
        <w:ind w:left="5854" w:hanging="360"/>
      </w:pPr>
      <w:rPr>
        <w:rFonts w:hint="default" w:ascii="Symbol" w:hAnsi="Symbol"/>
      </w:rPr>
    </w:lvl>
    <w:lvl w:ilvl="7" w:tplc="08090003" w:tentative="1">
      <w:start w:val="1"/>
      <w:numFmt w:val="bullet"/>
      <w:lvlText w:val="o"/>
      <w:lvlJc w:val="left"/>
      <w:pPr>
        <w:ind w:left="6574" w:hanging="360"/>
      </w:pPr>
      <w:rPr>
        <w:rFonts w:hint="default" w:ascii="Courier New" w:hAnsi="Courier New" w:cs="Courier New"/>
      </w:rPr>
    </w:lvl>
    <w:lvl w:ilvl="8" w:tplc="08090005" w:tentative="1">
      <w:start w:val="1"/>
      <w:numFmt w:val="bullet"/>
      <w:lvlText w:val=""/>
      <w:lvlJc w:val="left"/>
      <w:pPr>
        <w:ind w:left="7294" w:hanging="360"/>
      </w:pPr>
      <w:rPr>
        <w:rFonts w:hint="default" w:ascii="Wingdings" w:hAnsi="Wingdings"/>
      </w:rPr>
    </w:lvl>
  </w:abstractNum>
  <w:abstractNum w:abstractNumId="6">
    <w:nsid w:val="0F2B0FFF"/>
    <w:multiLevelType w:val="hybridMultilevel"/>
    <w:tmpl w:val="D70458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0F601825"/>
    <w:multiLevelType w:val="multilevel"/>
    <w:tmpl w:val="EEA23F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10292D51"/>
    <w:multiLevelType w:val="hybridMultilevel"/>
    <w:tmpl w:val="906631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109F53F2"/>
    <w:multiLevelType w:val="hybridMultilevel"/>
    <w:tmpl w:val="54022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5E368AC"/>
    <w:multiLevelType w:val="hybridMultilevel"/>
    <w:tmpl w:val="A028B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195334F9"/>
    <w:multiLevelType w:val="hybridMultilevel"/>
    <w:tmpl w:val="07D0F7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1E211DA0"/>
    <w:multiLevelType w:val="hybridMultilevel"/>
    <w:tmpl w:val="79040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1F3020D4"/>
    <w:multiLevelType w:val="hybridMultilevel"/>
    <w:tmpl w:val="4F087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21212247"/>
    <w:multiLevelType w:val="hybridMultilevel"/>
    <w:tmpl w:val="8DE871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62C0B7A4">
      <w:numFmt w:val="bullet"/>
      <w:lvlText w:val="•"/>
      <w:lvlJc w:val="left"/>
      <w:pPr>
        <w:ind w:left="2160" w:hanging="360"/>
      </w:pPr>
      <w:rPr>
        <w:rFonts w:hint="default" w:ascii="Arial" w:hAnsi="Arial" w:eastAsia="Calibri"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230404F9"/>
    <w:multiLevelType w:val="hybridMultilevel"/>
    <w:tmpl w:val="F13876C2"/>
    <w:lvl w:ilvl="0" w:tplc="08090001">
      <w:start w:val="1"/>
      <w:numFmt w:val="bullet"/>
      <w:lvlText w:val=""/>
      <w:lvlJc w:val="left"/>
      <w:pPr>
        <w:ind w:left="1534" w:hanging="360"/>
      </w:pPr>
      <w:rPr>
        <w:rFonts w:hint="default" w:ascii="Symbol" w:hAnsi="Symbol"/>
      </w:rPr>
    </w:lvl>
    <w:lvl w:ilvl="1" w:tplc="08090003" w:tentative="1">
      <w:start w:val="1"/>
      <w:numFmt w:val="bullet"/>
      <w:lvlText w:val="o"/>
      <w:lvlJc w:val="left"/>
      <w:pPr>
        <w:ind w:left="2254" w:hanging="360"/>
      </w:pPr>
      <w:rPr>
        <w:rFonts w:hint="default" w:ascii="Courier New" w:hAnsi="Courier New" w:cs="Courier New"/>
      </w:rPr>
    </w:lvl>
    <w:lvl w:ilvl="2" w:tplc="08090005" w:tentative="1">
      <w:start w:val="1"/>
      <w:numFmt w:val="bullet"/>
      <w:lvlText w:val=""/>
      <w:lvlJc w:val="left"/>
      <w:pPr>
        <w:ind w:left="2974" w:hanging="360"/>
      </w:pPr>
      <w:rPr>
        <w:rFonts w:hint="default" w:ascii="Wingdings" w:hAnsi="Wingdings"/>
      </w:rPr>
    </w:lvl>
    <w:lvl w:ilvl="3" w:tplc="08090001" w:tentative="1">
      <w:start w:val="1"/>
      <w:numFmt w:val="bullet"/>
      <w:lvlText w:val=""/>
      <w:lvlJc w:val="left"/>
      <w:pPr>
        <w:ind w:left="3694" w:hanging="360"/>
      </w:pPr>
      <w:rPr>
        <w:rFonts w:hint="default" w:ascii="Symbol" w:hAnsi="Symbol"/>
      </w:rPr>
    </w:lvl>
    <w:lvl w:ilvl="4" w:tplc="08090003" w:tentative="1">
      <w:start w:val="1"/>
      <w:numFmt w:val="bullet"/>
      <w:lvlText w:val="o"/>
      <w:lvlJc w:val="left"/>
      <w:pPr>
        <w:ind w:left="4414" w:hanging="360"/>
      </w:pPr>
      <w:rPr>
        <w:rFonts w:hint="default" w:ascii="Courier New" w:hAnsi="Courier New" w:cs="Courier New"/>
      </w:rPr>
    </w:lvl>
    <w:lvl w:ilvl="5" w:tplc="08090005" w:tentative="1">
      <w:start w:val="1"/>
      <w:numFmt w:val="bullet"/>
      <w:lvlText w:val=""/>
      <w:lvlJc w:val="left"/>
      <w:pPr>
        <w:ind w:left="5134" w:hanging="360"/>
      </w:pPr>
      <w:rPr>
        <w:rFonts w:hint="default" w:ascii="Wingdings" w:hAnsi="Wingdings"/>
      </w:rPr>
    </w:lvl>
    <w:lvl w:ilvl="6" w:tplc="08090001" w:tentative="1">
      <w:start w:val="1"/>
      <w:numFmt w:val="bullet"/>
      <w:lvlText w:val=""/>
      <w:lvlJc w:val="left"/>
      <w:pPr>
        <w:ind w:left="5854" w:hanging="360"/>
      </w:pPr>
      <w:rPr>
        <w:rFonts w:hint="default" w:ascii="Symbol" w:hAnsi="Symbol"/>
      </w:rPr>
    </w:lvl>
    <w:lvl w:ilvl="7" w:tplc="08090003" w:tentative="1">
      <w:start w:val="1"/>
      <w:numFmt w:val="bullet"/>
      <w:lvlText w:val="o"/>
      <w:lvlJc w:val="left"/>
      <w:pPr>
        <w:ind w:left="6574" w:hanging="360"/>
      </w:pPr>
      <w:rPr>
        <w:rFonts w:hint="default" w:ascii="Courier New" w:hAnsi="Courier New" w:cs="Courier New"/>
      </w:rPr>
    </w:lvl>
    <w:lvl w:ilvl="8" w:tplc="08090005" w:tentative="1">
      <w:start w:val="1"/>
      <w:numFmt w:val="bullet"/>
      <w:lvlText w:val=""/>
      <w:lvlJc w:val="left"/>
      <w:pPr>
        <w:ind w:left="7294" w:hanging="360"/>
      </w:pPr>
      <w:rPr>
        <w:rFonts w:hint="default" w:ascii="Wingdings" w:hAnsi="Wingdings"/>
      </w:rPr>
    </w:lvl>
  </w:abstractNum>
  <w:abstractNum w:abstractNumId="16">
    <w:nsid w:val="2323210B"/>
    <w:multiLevelType w:val="hybridMultilevel"/>
    <w:tmpl w:val="9CF4B312"/>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7">
    <w:nsid w:val="25A97404"/>
    <w:multiLevelType w:val="hybridMultilevel"/>
    <w:tmpl w:val="6E02C5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nsid w:val="25A97925"/>
    <w:multiLevelType w:val="hybridMultilevel"/>
    <w:tmpl w:val="05C4A8DC"/>
    <w:lvl w:ilvl="0" w:tplc="08090001">
      <w:start w:val="1"/>
      <w:numFmt w:val="bullet"/>
      <w:lvlText w:val=""/>
      <w:lvlJc w:val="left"/>
      <w:pPr>
        <w:ind w:left="1222" w:hanging="360"/>
      </w:pPr>
      <w:rPr>
        <w:rFonts w:hint="default" w:ascii="Symbol" w:hAnsi="Symbol"/>
      </w:rPr>
    </w:lvl>
    <w:lvl w:ilvl="1" w:tplc="08090003" w:tentative="1">
      <w:start w:val="1"/>
      <w:numFmt w:val="bullet"/>
      <w:lvlText w:val="o"/>
      <w:lvlJc w:val="left"/>
      <w:pPr>
        <w:ind w:left="1942" w:hanging="360"/>
      </w:pPr>
      <w:rPr>
        <w:rFonts w:hint="default" w:ascii="Courier New" w:hAnsi="Courier New" w:cs="Courier New"/>
      </w:rPr>
    </w:lvl>
    <w:lvl w:ilvl="2" w:tplc="08090005" w:tentative="1">
      <w:start w:val="1"/>
      <w:numFmt w:val="bullet"/>
      <w:lvlText w:val=""/>
      <w:lvlJc w:val="left"/>
      <w:pPr>
        <w:ind w:left="2662" w:hanging="360"/>
      </w:pPr>
      <w:rPr>
        <w:rFonts w:hint="default" w:ascii="Wingdings" w:hAnsi="Wingdings"/>
      </w:rPr>
    </w:lvl>
    <w:lvl w:ilvl="3" w:tplc="08090001" w:tentative="1">
      <w:start w:val="1"/>
      <w:numFmt w:val="bullet"/>
      <w:lvlText w:val=""/>
      <w:lvlJc w:val="left"/>
      <w:pPr>
        <w:ind w:left="3382" w:hanging="360"/>
      </w:pPr>
      <w:rPr>
        <w:rFonts w:hint="default" w:ascii="Symbol" w:hAnsi="Symbol"/>
      </w:rPr>
    </w:lvl>
    <w:lvl w:ilvl="4" w:tplc="08090003" w:tentative="1">
      <w:start w:val="1"/>
      <w:numFmt w:val="bullet"/>
      <w:lvlText w:val="o"/>
      <w:lvlJc w:val="left"/>
      <w:pPr>
        <w:ind w:left="4102" w:hanging="360"/>
      </w:pPr>
      <w:rPr>
        <w:rFonts w:hint="default" w:ascii="Courier New" w:hAnsi="Courier New" w:cs="Courier New"/>
      </w:rPr>
    </w:lvl>
    <w:lvl w:ilvl="5" w:tplc="08090005" w:tentative="1">
      <w:start w:val="1"/>
      <w:numFmt w:val="bullet"/>
      <w:lvlText w:val=""/>
      <w:lvlJc w:val="left"/>
      <w:pPr>
        <w:ind w:left="4822" w:hanging="360"/>
      </w:pPr>
      <w:rPr>
        <w:rFonts w:hint="default" w:ascii="Wingdings" w:hAnsi="Wingdings"/>
      </w:rPr>
    </w:lvl>
    <w:lvl w:ilvl="6" w:tplc="08090001" w:tentative="1">
      <w:start w:val="1"/>
      <w:numFmt w:val="bullet"/>
      <w:lvlText w:val=""/>
      <w:lvlJc w:val="left"/>
      <w:pPr>
        <w:ind w:left="5542" w:hanging="360"/>
      </w:pPr>
      <w:rPr>
        <w:rFonts w:hint="default" w:ascii="Symbol" w:hAnsi="Symbol"/>
      </w:rPr>
    </w:lvl>
    <w:lvl w:ilvl="7" w:tplc="08090003" w:tentative="1">
      <w:start w:val="1"/>
      <w:numFmt w:val="bullet"/>
      <w:lvlText w:val="o"/>
      <w:lvlJc w:val="left"/>
      <w:pPr>
        <w:ind w:left="6262" w:hanging="360"/>
      </w:pPr>
      <w:rPr>
        <w:rFonts w:hint="default" w:ascii="Courier New" w:hAnsi="Courier New" w:cs="Courier New"/>
      </w:rPr>
    </w:lvl>
    <w:lvl w:ilvl="8" w:tplc="08090005" w:tentative="1">
      <w:start w:val="1"/>
      <w:numFmt w:val="bullet"/>
      <w:lvlText w:val=""/>
      <w:lvlJc w:val="left"/>
      <w:pPr>
        <w:ind w:left="6982" w:hanging="360"/>
      </w:pPr>
      <w:rPr>
        <w:rFonts w:hint="default" w:ascii="Wingdings" w:hAnsi="Wingdings"/>
      </w:rPr>
    </w:lvl>
  </w:abstractNum>
  <w:abstractNum w:abstractNumId="19">
    <w:nsid w:val="262F19F9"/>
    <w:multiLevelType w:val="hybridMultilevel"/>
    <w:tmpl w:val="5252A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267F173B"/>
    <w:multiLevelType w:val="hybridMultilevel"/>
    <w:tmpl w:val="C8B4237C"/>
    <w:lvl w:ilvl="0" w:tplc="126E807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3165319C"/>
    <w:multiLevelType w:val="hybridMultilevel"/>
    <w:tmpl w:val="3766AD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33811EC0"/>
    <w:multiLevelType w:val="hybridMultilevel"/>
    <w:tmpl w:val="A684A5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379C1143"/>
    <w:multiLevelType w:val="hybridMultilevel"/>
    <w:tmpl w:val="BCC214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38874A91"/>
    <w:multiLevelType w:val="hybridMultilevel"/>
    <w:tmpl w:val="692C1E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3B1A1BF3"/>
    <w:multiLevelType w:val="hybridMultilevel"/>
    <w:tmpl w:val="D8CA46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3C8B6EB0"/>
    <w:multiLevelType w:val="hybridMultilevel"/>
    <w:tmpl w:val="636EEE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3E5F0FDF"/>
    <w:multiLevelType w:val="hybridMultilevel"/>
    <w:tmpl w:val="4ECC65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454122E5"/>
    <w:multiLevelType w:val="hybridMultilevel"/>
    <w:tmpl w:val="BE14B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nsid w:val="46335B54"/>
    <w:multiLevelType w:val="hybridMultilevel"/>
    <w:tmpl w:val="F61653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nsid w:val="468A6E5C"/>
    <w:multiLevelType w:val="hybridMultilevel"/>
    <w:tmpl w:val="8FDC6A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48983F6D"/>
    <w:multiLevelType w:val="hybridMultilevel"/>
    <w:tmpl w:val="185E28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4CFD43E9"/>
    <w:multiLevelType w:val="hybridMultilevel"/>
    <w:tmpl w:val="2C1A5E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nsid w:val="53F51FD2"/>
    <w:multiLevelType w:val="hybridMultilevel"/>
    <w:tmpl w:val="9AE02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nsid w:val="55AF6906"/>
    <w:multiLevelType w:val="hybridMultilevel"/>
    <w:tmpl w:val="D61809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nsid w:val="5B7A1D13"/>
    <w:multiLevelType w:val="hybridMultilevel"/>
    <w:tmpl w:val="5066B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60C3725E"/>
    <w:multiLevelType w:val="hybridMultilevel"/>
    <w:tmpl w:val="22F693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nsid w:val="6100150F"/>
    <w:multiLevelType w:val="hybridMultilevel"/>
    <w:tmpl w:val="2B48F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nsid w:val="61071722"/>
    <w:multiLevelType w:val="hybridMultilevel"/>
    <w:tmpl w:val="3EA6E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nsid w:val="61570B97"/>
    <w:multiLevelType w:val="hybridMultilevel"/>
    <w:tmpl w:val="BE568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nsid w:val="620C30BF"/>
    <w:multiLevelType w:val="hybridMultilevel"/>
    <w:tmpl w:val="71D6BB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nsid w:val="62CF6019"/>
    <w:multiLevelType w:val="hybridMultilevel"/>
    <w:tmpl w:val="B69864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2">
    <w:nsid w:val="648B6F74"/>
    <w:multiLevelType w:val="hybridMultilevel"/>
    <w:tmpl w:val="177679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3">
    <w:nsid w:val="65065ECC"/>
    <w:multiLevelType w:val="hybridMultilevel"/>
    <w:tmpl w:val="213EA7C2"/>
    <w:lvl w:ilvl="0" w:tplc="A0160720">
      <w:start w:val="1"/>
      <w:numFmt w:val="bullet"/>
      <w:pStyle w:val="ListParagraph"/>
      <w:lvlText w:val=""/>
      <w:lvlJc w:val="left"/>
      <w:pPr>
        <w:ind w:left="2859" w:hanging="360"/>
      </w:pPr>
      <w:rPr>
        <w:rFonts w:hint="default" w:ascii="Symbol" w:hAnsi="Symbol"/>
      </w:rPr>
    </w:lvl>
    <w:lvl w:ilvl="1" w:tplc="08090003" w:tentative="1">
      <w:start w:val="1"/>
      <w:numFmt w:val="bullet"/>
      <w:lvlText w:val="o"/>
      <w:lvlJc w:val="left"/>
      <w:pPr>
        <w:ind w:left="3939" w:hanging="360"/>
      </w:pPr>
      <w:rPr>
        <w:rFonts w:hint="default" w:ascii="Courier New" w:hAnsi="Courier New" w:cs="Courier New"/>
      </w:rPr>
    </w:lvl>
    <w:lvl w:ilvl="2" w:tplc="08090005" w:tentative="1">
      <w:start w:val="1"/>
      <w:numFmt w:val="bullet"/>
      <w:lvlText w:val=""/>
      <w:lvlJc w:val="left"/>
      <w:pPr>
        <w:ind w:left="4659" w:hanging="360"/>
      </w:pPr>
      <w:rPr>
        <w:rFonts w:hint="default" w:ascii="Wingdings" w:hAnsi="Wingdings"/>
      </w:rPr>
    </w:lvl>
    <w:lvl w:ilvl="3" w:tplc="08090001" w:tentative="1">
      <w:start w:val="1"/>
      <w:numFmt w:val="bullet"/>
      <w:lvlText w:val=""/>
      <w:lvlJc w:val="left"/>
      <w:pPr>
        <w:ind w:left="5379" w:hanging="360"/>
      </w:pPr>
      <w:rPr>
        <w:rFonts w:hint="default" w:ascii="Symbol" w:hAnsi="Symbol"/>
      </w:rPr>
    </w:lvl>
    <w:lvl w:ilvl="4" w:tplc="08090003" w:tentative="1">
      <w:start w:val="1"/>
      <w:numFmt w:val="bullet"/>
      <w:lvlText w:val="o"/>
      <w:lvlJc w:val="left"/>
      <w:pPr>
        <w:ind w:left="6099" w:hanging="360"/>
      </w:pPr>
      <w:rPr>
        <w:rFonts w:hint="default" w:ascii="Courier New" w:hAnsi="Courier New" w:cs="Courier New"/>
      </w:rPr>
    </w:lvl>
    <w:lvl w:ilvl="5" w:tplc="08090005" w:tentative="1">
      <w:start w:val="1"/>
      <w:numFmt w:val="bullet"/>
      <w:lvlText w:val=""/>
      <w:lvlJc w:val="left"/>
      <w:pPr>
        <w:ind w:left="6819" w:hanging="360"/>
      </w:pPr>
      <w:rPr>
        <w:rFonts w:hint="default" w:ascii="Wingdings" w:hAnsi="Wingdings"/>
      </w:rPr>
    </w:lvl>
    <w:lvl w:ilvl="6" w:tplc="08090001" w:tentative="1">
      <w:start w:val="1"/>
      <w:numFmt w:val="bullet"/>
      <w:lvlText w:val=""/>
      <w:lvlJc w:val="left"/>
      <w:pPr>
        <w:ind w:left="7539" w:hanging="360"/>
      </w:pPr>
      <w:rPr>
        <w:rFonts w:hint="default" w:ascii="Symbol" w:hAnsi="Symbol"/>
      </w:rPr>
    </w:lvl>
    <w:lvl w:ilvl="7" w:tplc="08090003" w:tentative="1">
      <w:start w:val="1"/>
      <w:numFmt w:val="bullet"/>
      <w:lvlText w:val="o"/>
      <w:lvlJc w:val="left"/>
      <w:pPr>
        <w:ind w:left="8259" w:hanging="360"/>
      </w:pPr>
      <w:rPr>
        <w:rFonts w:hint="default" w:ascii="Courier New" w:hAnsi="Courier New" w:cs="Courier New"/>
      </w:rPr>
    </w:lvl>
    <w:lvl w:ilvl="8" w:tplc="08090005" w:tentative="1">
      <w:start w:val="1"/>
      <w:numFmt w:val="bullet"/>
      <w:lvlText w:val=""/>
      <w:lvlJc w:val="left"/>
      <w:pPr>
        <w:ind w:left="8979" w:hanging="360"/>
      </w:pPr>
      <w:rPr>
        <w:rFonts w:hint="default" w:ascii="Wingdings" w:hAnsi="Wingdings"/>
      </w:rPr>
    </w:lvl>
  </w:abstractNum>
  <w:abstractNum w:abstractNumId="44">
    <w:nsid w:val="654E3CD0"/>
    <w:multiLevelType w:val="hybridMultilevel"/>
    <w:tmpl w:val="4B2C7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nsid w:val="6748729D"/>
    <w:multiLevelType w:val="hybridMultilevel"/>
    <w:tmpl w:val="F5DED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nsid w:val="67B71FF6"/>
    <w:multiLevelType w:val="hybridMultilevel"/>
    <w:tmpl w:val="BF44341C"/>
    <w:lvl w:ilvl="0" w:tplc="B4CEBCD4">
      <w:numFmt w:val="bullet"/>
      <w:lvlText w:val="•"/>
      <w:lvlJc w:val="left"/>
      <w:pPr>
        <w:ind w:left="720" w:hanging="360"/>
      </w:pPr>
      <w:rPr>
        <w:rFonts w:hint="default" w:ascii="ClanLF-News" w:hAnsi="ClanLF-News" w:eastAsia="Calibri" w:cs="ClanLF-New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nsid w:val="6AD52887"/>
    <w:multiLevelType w:val="hybridMultilevel"/>
    <w:tmpl w:val="0CAEE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nsid w:val="75D7018B"/>
    <w:multiLevelType w:val="hybridMultilevel"/>
    <w:tmpl w:val="B4CEB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nsid w:val="75F91903"/>
    <w:multiLevelType w:val="hybridMultilevel"/>
    <w:tmpl w:val="9E8CFF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0">
    <w:nsid w:val="772816EE"/>
    <w:multiLevelType w:val="hybridMultilevel"/>
    <w:tmpl w:val="5C8614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nsid w:val="7B51327C"/>
    <w:multiLevelType w:val="hybridMultilevel"/>
    <w:tmpl w:val="015A3B7C"/>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52">
    <w:nsid w:val="7C355BCF"/>
    <w:multiLevelType w:val="hybridMultilevel"/>
    <w:tmpl w:val="C3D2C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nsid w:val="7E0A1A85"/>
    <w:multiLevelType w:val="hybridMultilevel"/>
    <w:tmpl w:val="44E6A6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nsid w:val="7E4C74D5"/>
    <w:multiLevelType w:val="hybridMultilevel"/>
    <w:tmpl w:val="9D30D1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nsid w:val="7F49691D"/>
    <w:multiLevelType w:val="hybridMultilevel"/>
    <w:tmpl w:val="837473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3"/>
  </w:num>
  <w:num w:numId="2">
    <w:abstractNumId w:val="1"/>
  </w:num>
  <w:num w:numId="3">
    <w:abstractNumId w:val="0"/>
  </w:num>
  <w:num w:numId="4">
    <w:abstractNumId w:val="18"/>
  </w:num>
  <w:num w:numId="5">
    <w:abstractNumId w:val="21"/>
  </w:num>
  <w:num w:numId="6">
    <w:abstractNumId w:val="11"/>
  </w:num>
  <w:num w:numId="7">
    <w:abstractNumId w:val="30"/>
  </w:num>
  <w:num w:numId="8">
    <w:abstractNumId w:val="14"/>
  </w:num>
  <w:num w:numId="9">
    <w:abstractNumId w:val="55"/>
  </w:num>
  <w:num w:numId="10">
    <w:abstractNumId w:val="52"/>
  </w:num>
  <w:num w:numId="11">
    <w:abstractNumId w:val="22"/>
  </w:num>
  <w:num w:numId="12">
    <w:abstractNumId w:val="40"/>
  </w:num>
  <w:num w:numId="13">
    <w:abstractNumId w:val="20"/>
  </w:num>
  <w:num w:numId="14">
    <w:abstractNumId w:val="31"/>
  </w:num>
  <w:num w:numId="15">
    <w:abstractNumId w:val="53"/>
  </w:num>
  <w:num w:numId="16">
    <w:abstractNumId w:val="34"/>
  </w:num>
  <w:num w:numId="17">
    <w:abstractNumId w:val="10"/>
  </w:num>
  <w:num w:numId="18">
    <w:abstractNumId w:val="46"/>
  </w:num>
  <w:num w:numId="19">
    <w:abstractNumId w:val="42"/>
  </w:num>
  <w:num w:numId="20">
    <w:abstractNumId w:val="44"/>
  </w:num>
  <w:num w:numId="21">
    <w:abstractNumId w:val="13"/>
  </w:num>
  <w:num w:numId="22">
    <w:abstractNumId w:val="47"/>
  </w:num>
  <w:num w:numId="23">
    <w:abstractNumId w:val="15"/>
  </w:num>
  <w:num w:numId="24">
    <w:abstractNumId w:val="25"/>
  </w:num>
  <w:num w:numId="25">
    <w:abstractNumId w:val="16"/>
  </w:num>
  <w:num w:numId="26">
    <w:abstractNumId w:val="19"/>
  </w:num>
  <w:num w:numId="27">
    <w:abstractNumId w:val="37"/>
  </w:num>
  <w:num w:numId="28">
    <w:abstractNumId w:val="35"/>
  </w:num>
  <w:num w:numId="29">
    <w:abstractNumId w:val="51"/>
  </w:num>
  <w:num w:numId="30">
    <w:abstractNumId w:val="27"/>
  </w:num>
  <w:num w:numId="31">
    <w:abstractNumId w:val="6"/>
  </w:num>
  <w:num w:numId="32">
    <w:abstractNumId w:val="54"/>
  </w:num>
  <w:num w:numId="33">
    <w:abstractNumId w:val="9"/>
  </w:num>
  <w:num w:numId="34">
    <w:abstractNumId w:val="45"/>
  </w:num>
  <w:num w:numId="35">
    <w:abstractNumId w:val="23"/>
  </w:num>
  <w:num w:numId="36">
    <w:abstractNumId w:val="36"/>
  </w:num>
  <w:num w:numId="37">
    <w:abstractNumId w:val="24"/>
  </w:num>
  <w:num w:numId="38">
    <w:abstractNumId w:val="50"/>
  </w:num>
  <w:num w:numId="39">
    <w:abstractNumId w:val="3"/>
  </w:num>
  <w:num w:numId="40">
    <w:abstractNumId w:val="26"/>
  </w:num>
  <w:num w:numId="41">
    <w:abstractNumId w:val="4"/>
  </w:num>
  <w:num w:numId="42">
    <w:abstractNumId w:val="48"/>
  </w:num>
  <w:num w:numId="43">
    <w:abstractNumId w:val="12"/>
  </w:num>
  <w:num w:numId="44">
    <w:abstractNumId w:val="28"/>
  </w:num>
  <w:num w:numId="45">
    <w:abstractNumId w:val="8"/>
  </w:num>
  <w:num w:numId="46">
    <w:abstractNumId w:val="17"/>
  </w:num>
  <w:num w:numId="47">
    <w:abstractNumId w:val="39"/>
  </w:num>
  <w:num w:numId="48">
    <w:abstractNumId w:val="29"/>
  </w:num>
  <w:num w:numId="49">
    <w:abstractNumId w:val="41"/>
  </w:num>
  <w:num w:numId="50">
    <w:abstractNumId w:val="33"/>
  </w:num>
  <w:num w:numId="51">
    <w:abstractNumId w:val="32"/>
  </w:num>
  <w:num w:numId="52">
    <w:abstractNumId w:val="7"/>
  </w:num>
  <w:num w:numId="53">
    <w:abstractNumId w:val="2"/>
  </w:num>
  <w:num w:numId="54">
    <w:abstractNumId w:val="5"/>
  </w:num>
  <w:num w:numId="55">
    <w:abstractNumId w:val="49"/>
    <w:lvlOverride w:ilvl="0"/>
    <w:lvlOverride w:ilvl="1"/>
    <w:lvlOverride w:ilvl="2"/>
    <w:lvlOverride w:ilvl="3"/>
    <w:lvlOverride w:ilvl="4"/>
    <w:lvlOverride w:ilvl="5"/>
    <w:lvlOverride w:ilvl="6"/>
    <w:lvlOverride w:ilvl="7"/>
    <w:lvlOverride w:ilvl="8"/>
  </w:num>
  <w:num w:numId="56">
    <w:abstractNumId w:val="38"/>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attachedTemplate r:id="rId1"/>
  <w:stylePaneSortMethod w:val="0004"/>
  <w:trackRevisions w:val="fals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8A"/>
    <w:rsid w:val="00002280"/>
    <w:rsid w:val="00003231"/>
    <w:rsid w:val="000056D2"/>
    <w:rsid w:val="00006555"/>
    <w:rsid w:val="00006772"/>
    <w:rsid w:val="000127D5"/>
    <w:rsid w:val="00012BFC"/>
    <w:rsid w:val="00020B93"/>
    <w:rsid w:val="00022A8D"/>
    <w:rsid w:val="00025218"/>
    <w:rsid w:val="00025BA9"/>
    <w:rsid w:val="00026946"/>
    <w:rsid w:val="00032E21"/>
    <w:rsid w:val="00042EE4"/>
    <w:rsid w:val="00046561"/>
    <w:rsid w:val="000509DF"/>
    <w:rsid w:val="00051214"/>
    <w:rsid w:val="0005513D"/>
    <w:rsid w:val="00056D73"/>
    <w:rsid w:val="000574B6"/>
    <w:rsid w:val="0006150E"/>
    <w:rsid w:val="00062062"/>
    <w:rsid w:val="00065157"/>
    <w:rsid w:val="000678E8"/>
    <w:rsid w:val="00072881"/>
    <w:rsid w:val="00074BF4"/>
    <w:rsid w:val="00076D44"/>
    <w:rsid w:val="000904AF"/>
    <w:rsid w:val="00091735"/>
    <w:rsid w:val="000937FD"/>
    <w:rsid w:val="00093D95"/>
    <w:rsid w:val="000943A7"/>
    <w:rsid w:val="000A1837"/>
    <w:rsid w:val="000B5292"/>
    <w:rsid w:val="000D3210"/>
    <w:rsid w:val="000D6BEE"/>
    <w:rsid w:val="000D7076"/>
    <w:rsid w:val="000E33C4"/>
    <w:rsid w:val="000E555B"/>
    <w:rsid w:val="000F36D1"/>
    <w:rsid w:val="000F5903"/>
    <w:rsid w:val="000F5E05"/>
    <w:rsid w:val="000F67C9"/>
    <w:rsid w:val="00102C00"/>
    <w:rsid w:val="0010446F"/>
    <w:rsid w:val="00114136"/>
    <w:rsid w:val="00116D9A"/>
    <w:rsid w:val="00117277"/>
    <w:rsid w:val="00126323"/>
    <w:rsid w:val="00131872"/>
    <w:rsid w:val="001379A5"/>
    <w:rsid w:val="00137E36"/>
    <w:rsid w:val="001416FD"/>
    <w:rsid w:val="00144E91"/>
    <w:rsid w:val="001460CA"/>
    <w:rsid w:val="0015205E"/>
    <w:rsid w:val="00153760"/>
    <w:rsid w:val="0015527D"/>
    <w:rsid w:val="00157527"/>
    <w:rsid w:val="00160F7B"/>
    <w:rsid w:val="00165F88"/>
    <w:rsid w:val="00172E7E"/>
    <w:rsid w:val="00176728"/>
    <w:rsid w:val="0018023C"/>
    <w:rsid w:val="001813FD"/>
    <w:rsid w:val="00182A80"/>
    <w:rsid w:val="00186631"/>
    <w:rsid w:val="00186C34"/>
    <w:rsid w:val="00187DE3"/>
    <w:rsid w:val="001963C6"/>
    <w:rsid w:val="001968F2"/>
    <w:rsid w:val="00196B73"/>
    <w:rsid w:val="001A0F28"/>
    <w:rsid w:val="001A31DA"/>
    <w:rsid w:val="001A5E0D"/>
    <w:rsid w:val="001B59F8"/>
    <w:rsid w:val="001C015C"/>
    <w:rsid w:val="001C22ED"/>
    <w:rsid w:val="001C39D7"/>
    <w:rsid w:val="001C577D"/>
    <w:rsid w:val="001C6184"/>
    <w:rsid w:val="001C6F5D"/>
    <w:rsid w:val="001D2221"/>
    <w:rsid w:val="001D4732"/>
    <w:rsid w:val="001E19DE"/>
    <w:rsid w:val="001E4AB3"/>
    <w:rsid w:val="001F054F"/>
    <w:rsid w:val="001F11DC"/>
    <w:rsid w:val="001F2B02"/>
    <w:rsid w:val="001F5931"/>
    <w:rsid w:val="001F5F69"/>
    <w:rsid w:val="001F7844"/>
    <w:rsid w:val="0021483C"/>
    <w:rsid w:val="00216425"/>
    <w:rsid w:val="002252EF"/>
    <w:rsid w:val="00227D3A"/>
    <w:rsid w:val="00230760"/>
    <w:rsid w:val="0023077C"/>
    <w:rsid w:val="0023149C"/>
    <w:rsid w:val="002358DC"/>
    <w:rsid w:val="002359EF"/>
    <w:rsid w:val="00237425"/>
    <w:rsid w:val="00240971"/>
    <w:rsid w:val="00241EE3"/>
    <w:rsid w:val="002424D9"/>
    <w:rsid w:val="0024396F"/>
    <w:rsid w:val="0024467B"/>
    <w:rsid w:val="002452A0"/>
    <w:rsid w:val="0024686D"/>
    <w:rsid w:val="00252849"/>
    <w:rsid w:val="00255282"/>
    <w:rsid w:val="00260F98"/>
    <w:rsid w:val="00262256"/>
    <w:rsid w:val="00262673"/>
    <w:rsid w:val="00266EC6"/>
    <w:rsid w:val="00271AAA"/>
    <w:rsid w:val="0027245C"/>
    <w:rsid w:val="0027246E"/>
    <w:rsid w:val="002727D3"/>
    <w:rsid w:val="00275D51"/>
    <w:rsid w:val="002762D4"/>
    <w:rsid w:val="00276BA3"/>
    <w:rsid w:val="002803CE"/>
    <w:rsid w:val="00281101"/>
    <w:rsid w:val="002822C7"/>
    <w:rsid w:val="00283CF9"/>
    <w:rsid w:val="00290A68"/>
    <w:rsid w:val="00292D5E"/>
    <w:rsid w:val="00293336"/>
    <w:rsid w:val="002A0CD8"/>
    <w:rsid w:val="002A2737"/>
    <w:rsid w:val="002A2A99"/>
    <w:rsid w:val="002A4BED"/>
    <w:rsid w:val="002A6C9A"/>
    <w:rsid w:val="002B0472"/>
    <w:rsid w:val="002B521A"/>
    <w:rsid w:val="002B7A37"/>
    <w:rsid w:val="002C105D"/>
    <w:rsid w:val="002C2D95"/>
    <w:rsid w:val="002C67B7"/>
    <w:rsid w:val="002C79AE"/>
    <w:rsid w:val="002D3146"/>
    <w:rsid w:val="002D3248"/>
    <w:rsid w:val="002D658C"/>
    <w:rsid w:val="002E027A"/>
    <w:rsid w:val="002E1E3A"/>
    <w:rsid w:val="002E25C7"/>
    <w:rsid w:val="002E6A61"/>
    <w:rsid w:val="002E6BE1"/>
    <w:rsid w:val="002F4CFC"/>
    <w:rsid w:val="002F50BB"/>
    <w:rsid w:val="003000F6"/>
    <w:rsid w:val="00305997"/>
    <w:rsid w:val="0031088C"/>
    <w:rsid w:val="00311530"/>
    <w:rsid w:val="00311FD1"/>
    <w:rsid w:val="00316F78"/>
    <w:rsid w:val="003214C5"/>
    <w:rsid w:val="00324AAB"/>
    <w:rsid w:val="0032744F"/>
    <w:rsid w:val="003322E7"/>
    <w:rsid w:val="00335C73"/>
    <w:rsid w:val="0034219F"/>
    <w:rsid w:val="003427F6"/>
    <w:rsid w:val="0034371F"/>
    <w:rsid w:val="00345299"/>
    <w:rsid w:val="0035703B"/>
    <w:rsid w:val="00360F5D"/>
    <w:rsid w:val="00361C88"/>
    <w:rsid w:val="00363DE2"/>
    <w:rsid w:val="0036708E"/>
    <w:rsid w:val="00367191"/>
    <w:rsid w:val="003717B4"/>
    <w:rsid w:val="00371A8D"/>
    <w:rsid w:val="00374B21"/>
    <w:rsid w:val="003862A8"/>
    <w:rsid w:val="00386BAA"/>
    <w:rsid w:val="00394667"/>
    <w:rsid w:val="003A54D7"/>
    <w:rsid w:val="003A6707"/>
    <w:rsid w:val="003A7505"/>
    <w:rsid w:val="003B0575"/>
    <w:rsid w:val="003B4DED"/>
    <w:rsid w:val="003B6195"/>
    <w:rsid w:val="003B6D0A"/>
    <w:rsid w:val="003C121E"/>
    <w:rsid w:val="003C1ED8"/>
    <w:rsid w:val="003C22C1"/>
    <w:rsid w:val="003C2826"/>
    <w:rsid w:val="003C739D"/>
    <w:rsid w:val="003E0C40"/>
    <w:rsid w:val="003E4B13"/>
    <w:rsid w:val="003F1A4A"/>
    <w:rsid w:val="003F1D1E"/>
    <w:rsid w:val="003F72FF"/>
    <w:rsid w:val="00402160"/>
    <w:rsid w:val="0040534B"/>
    <w:rsid w:val="00405B22"/>
    <w:rsid w:val="004121F7"/>
    <w:rsid w:val="00417B06"/>
    <w:rsid w:val="00431D95"/>
    <w:rsid w:val="0043528E"/>
    <w:rsid w:val="00437526"/>
    <w:rsid w:val="00437C28"/>
    <w:rsid w:val="00440E2C"/>
    <w:rsid w:val="00447873"/>
    <w:rsid w:val="00455745"/>
    <w:rsid w:val="00456500"/>
    <w:rsid w:val="00457ADD"/>
    <w:rsid w:val="0046039E"/>
    <w:rsid w:val="004608A6"/>
    <w:rsid w:val="004619B3"/>
    <w:rsid w:val="004631EF"/>
    <w:rsid w:val="004643F6"/>
    <w:rsid w:val="00466127"/>
    <w:rsid w:val="00470C12"/>
    <w:rsid w:val="0047218C"/>
    <w:rsid w:val="0047515E"/>
    <w:rsid w:val="00481D99"/>
    <w:rsid w:val="004824E2"/>
    <w:rsid w:val="00485526"/>
    <w:rsid w:val="0049457C"/>
    <w:rsid w:val="00496DBC"/>
    <w:rsid w:val="004A27F4"/>
    <w:rsid w:val="004A35B8"/>
    <w:rsid w:val="004A5411"/>
    <w:rsid w:val="004A5920"/>
    <w:rsid w:val="004A69E1"/>
    <w:rsid w:val="004B241B"/>
    <w:rsid w:val="004B72D9"/>
    <w:rsid w:val="004B7ED3"/>
    <w:rsid w:val="004C2BB7"/>
    <w:rsid w:val="004C689D"/>
    <w:rsid w:val="004D5196"/>
    <w:rsid w:val="004D536B"/>
    <w:rsid w:val="004E3B29"/>
    <w:rsid w:val="004E7943"/>
    <w:rsid w:val="004F3571"/>
    <w:rsid w:val="005019EA"/>
    <w:rsid w:val="0051224F"/>
    <w:rsid w:val="005223BB"/>
    <w:rsid w:val="00524831"/>
    <w:rsid w:val="005278E9"/>
    <w:rsid w:val="00533484"/>
    <w:rsid w:val="0054033F"/>
    <w:rsid w:val="0054092D"/>
    <w:rsid w:val="0054223A"/>
    <w:rsid w:val="00542F78"/>
    <w:rsid w:val="00545D01"/>
    <w:rsid w:val="00545FB3"/>
    <w:rsid w:val="00551AE8"/>
    <w:rsid w:val="0055272A"/>
    <w:rsid w:val="0055688F"/>
    <w:rsid w:val="00556F93"/>
    <w:rsid w:val="00560256"/>
    <w:rsid w:val="0056121C"/>
    <w:rsid w:val="00561EF7"/>
    <w:rsid w:val="00577BEF"/>
    <w:rsid w:val="00581057"/>
    <w:rsid w:val="00584E70"/>
    <w:rsid w:val="005908BF"/>
    <w:rsid w:val="00591AA1"/>
    <w:rsid w:val="00592C00"/>
    <w:rsid w:val="005961C3"/>
    <w:rsid w:val="00596981"/>
    <w:rsid w:val="005A01F9"/>
    <w:rsid w:val="005A0C49"/>
    <w:rsid w:val="005A5379"/>
    <w:rsid w:val="005B0C7D"/>
    <w:rsid w:val="005B0FA3"/>
    <w:rsid w:val="005B10EC"/>
    <w:rsid w:val="005B1EA9"/>
    <w:rsid w:val="005B2508"/>
    <w:rsid w:val="005B2D3F"/>
    <w:rsid w:val="005B5824"/>
    <w:rsid w:val="005B7B46"/>
    <w:rsid w:val="005C0F51"/>
    <w:rsid w:val="005D427F"/>
    <w:rsid w:val="005D6584"/>
    <w:rsid w:val="005E53C3"/>
    <w:rsid w:val="005E5CF6"/>
    <w:rsid w:val="005E6067"/>
    <w:rsid w:val="005E69F0"/>
    <w:rsid w:val="005F1FC4"/>
    <w:rsid w:val="005F2851"/>
    <w:rsid w:val="005F3D4F"/>
    <w:rsid w:val="0060032C"/>
    <w:rsid w:val="00601700"/>
    <w:rsid w:val="0060522F"/>
    <w:rsid w:val="00614234"/>
    <w:rsid w:val="0061431F"/>
    <w:rsid w:val="00614D2A"/>
    <w:rsid w:val="00622ACE"/>
    <w:rsid w:val="00624DC5"/>
    <w:rsid w:val="00625D12"/>
    <w:rsid w:val="006274A2"/>
    <w:rsid w:val="00627963"/>
    <w:rsid w:val="0063362D"/>
    <w:rsid w:val="00640847"/>
    <w:rsid w:val="00644E92"/>
    <w:rsid w:val="00645684"/>
    <w:rsid w:val="00646988"/>
    <w:rsid w:val="0065796A"/>
    <w:rsid w:val="00657DB1"/>
    <w:rsid w:val="00661F7A"/>
    <w:rsid w:val="00662979"/>
    <w:rsid w:val="006722D6"/>
    <w:rsid w:val="00672651"/>
    <w:rsid w:val="00673625"/>
    <w:rsid w:val="00674CAC"/>
    <w:rsid w:val="00677256"/>
    <w:rsid w:val="00677751"/>
    <w:rsid w:val="00681C1A"/>
    <w:rsid w:val="006826A7"/>
    <w:rsid w:val="006833D7"/>
    <w:rsid w:val="0068702A"/>
    <w:rsid w:val="006926E8"/>
    <w:rsid w:val="00695312"/>
    <w:rsid w:val="006A12AC"/>
    <w:rsid w:val="006A3E73"/>
    <w:rsid w:val="006A7DD4"/>
    <w:rsid w:val="006B018A"/>
    <w:rsid w:val="006B41A3"/>
    <w:rsid w:val="006B5015"/>
    <w:rsid w:val="006C5B22"/>
    <w:rsid w:val="006D3D65"/>
    <w:rsid w:val="006E1740"/>
    <w:rsid w:val="006E1C9E"/>
    <w:rsid w:val="006E2B0A"/>
    <w:rsid w:val="006E6C25"/>
    <w:rsid w:val="006F1338"/>
    <w:rsid w:val="006F4368"/>
    <w:rsid w:val="00702501"/>
    <w:rsid w:val="007025C8"/>
    <w:rsid w:val="007070A8"/>
    <w:rsid w:val="0071205F"/>
    <w:rsid w:val="00714754"/>
    <w:rsid w:val="0071483B"/>
    <w:rsid w:val="007178A2"/>
    <w:rsid w:val="00717F11"/>
    <w:rsid w:val="007207EA"/>
    <w:rsid w:val="007321E5"/>
    <w:rsid w:val="00737FC4"/>
    <w:rsid w:val="0074613A"/>
    <w:rsid w:val="0074787F"/>
    <w:rsid w:val="0075026E"/>
    <w:rsid w:val="00751540"/>
    <w:rsid w:val="00756E9D"/>
    <w:rsid w:val="00760D3E"/>
    <w:rsid w:val="007610D3"/>
    <w:rsid w:val="00764647"/>
    <w:rsid w:val="0076572D"/>
    <w:rsid w:val="007659C2"/>
    <w:rsid w:val="00775874"/>
    <w:rsid w:val="00786520"/>
    <w:rsid w:val="00786859"/>
    <w:rsid w:val="00787977"/>
    <w:rsid w:val="0079347E"/>
    <w:rsid w:val="00793644"/>
    <w:rsid w:val="007968A5"/>
    <w:rsid w:val="007A6769"/>
    <w:rsid w:val="007A7AFE"/>
    <w:rsid w:val="007B02E1"/>
    <w:rsid w:val="007B0A6C"/>
    <w:rsid w:val="007B1CD4"/>
    <w:rsid w:val="007B5820"/>
    <w:rsid w:val="007C272B"/>
    <w:rsid w:val="007C5119"/>
    <w:rsid w:val="007C786C"/>
    <w:rsid w:val="007D1B10"/>
    <w:rsid w:val="007D2732"/>
    <w:rsid w:val="007D5BE9"/>
    <w:rsid w:val="007E5E05"/>
    <w:rsid w:val="007E65C0"/>
    <w:rsid w:val="007F0C93"/>
    <w:rsid w:val="007F3464"/>
    <w:rsid w:val="007F4296"/>
    <w:rsid w:val="007F6A2C"/>
    <w:rsid w:val="00800944"/>
    <w:rsid w:val="0080631F"/>
    <w:rsid w:val="00806E89"/>
    <w:rsid w:val="008149AA"/>
    <w:rsid w:val="00817B37"/>
    <w:rsid w:val="008202C5"/>
    <w:rsid w:val="0082125E"/>
    <w:rsid w:val="00821752"/>
    <w:rsid w:val="008233C0"/>
    <w:rsid w:val="00832067"/>
    <w:rsid w:val="00832872"/>
    <w:rsid w:val="00833776"/>
    <w:rsid w:val="00834FB3"/>
    <w:rsid w:val="00845252"/>
    <w:rsid w:val="008452FD"/>
    <w:rsid w:val="008551A3"/>
    <w:rsid w:val="00855555"/>
    <w:rsid w:val="0085597C"/>
    <w:rsid w:val="00856378"/>
    <w:rsid w:val="0086055F"/>
    <w:rsid w:val="008643E0"/>
    <w:rsid w:val="0086475E"/>
    <w:rsid w:val="00865EDE"/>
    <w:rsid w:val="00866111"/>
    <w:rsid w:val="0087241E"/>
    <w:rsid w:val="00874430"/>
    <w:rsid w:val="008750DC"/>
    <w:rsid w:val="00875C51"/>
    <w:rsid w:val="00880062"/>
    <w:rsid w:val="00880E4D"/>
    <w:rsid w:val="00882A8C"/>
    <w:rsid w:val="00883ACC"/>
    <w:rsid w:val="00885616"/>
    <w:rsid w:val="00885A9C"/>
    <w:rsid w:val="00886213"/>
    <w:rsid w:val="00893283"/>
    <w:rsid w:val="00895B44"/>
    <w:rsid w:val="008A16A6"/>
    <w:rsid w:val="008B07F6"/>
    <w:rsid w:val="008B2593"/>
    <w:rsid w:val="008B5076"/>
    <w:rsid w:val="008C46B1"/>
    <w:rsid w:val="008C5009"/>
    <w:rsid w:val="008C6822"/>
    <w:rsid w:val="008C7212"/>
    <w:rsid w:val="008D32A6"/>
    <w:rsid w:val="008D3C6E"/>
    <w:rsid w:val="008D6159"/>
    <w:rsid w:val="008D76F1"/>
    <w:rsid w:val="008E350F"/>
    <w:rsid w:val="008E4724"/>
    <w:rsid w:val="008F0DF1"/>
    <w:rsid w:val="008F153B"/>
    <w:rsid w:val="008F2AA5"/>
    <w:rsid w:val="008F6099"/>
    <w:rsid w:val="00901351"/>
    <w:rsid w:val="009044F0"/>
    <w:rsid w:val="00906224"/>
    <w:rsid w:val="009103AF"/>
    <w:rsid w:val="00912080"/>
    <w:rsid w:val="0091483C"/>
    <w:rsid w:val="00922250"/>
    <w:rsid w:val="009228D1"/>
    <w:rsid w:val="0092518E"/>
    <w:rsid w:val="0092667E"/>
    <w:rsid w:val="00927456"/>
    <w:rsid w:val="009339A7"/>
    <w:rsid w:val="00936463"/>
    <w:rsid w:val="00943051"/>
    <w:rsid w:val="009464B2"/>
    <w:rsid w:val="00947546"/>
    <w:rsid w:val="00954E9C"/>
    <w:rsid w:val="00955D62"/>
    <w:rsid w:val="009617F9"/>
    <w:rsid w:val="00965065"/>
    <w:rsid w:val="009662E7"/>
    <w:rsid w:val="00967477"/>
    <w:rsid w:val="009704C6"/>
    <w:rsid w:val="00972E62"/>
    <w:rsid w:val="00973182"/>
    <w:rsid w:val="0097378C"/>
    <w:rsid w:val="00981B3B"/>
    <w:rsid w:val="0098253C"/>
    <w:rsid w:val="009834BE"/>
    <w:rsid w:val="00987381"/>
    <w:rsid w:val="00987D72"/>
    <w:rsid w:val="0099495B"/>
    <w:rsid w:val="009A63CF"/>
    <w:rsid w:val="009A654D"/>
    <w:rsid w:val="009B4232"/>
    <w:rsid w:val="009B42E8"/>
    <w:rsid w:val="009B78DB"/>
    <w:rsid w:val="009C2F10"/>
    <w:rsid w:val="009C3BD7"/>
    <w:rsid w:val="009C3C87"/>
    <w:rsid w:val="009C42DB"/>
    <w:rsid w:val="009D01B5"/>
    <w:rsid w:val="009D67BE"/>
    <w:rsid w:val="009E115D"/>
    <w:rsid w:val="009E25FA"/>
    <w:rsid w:val="009F3346"/>
    <w:rsid w:val="009F42F5"/>
    <w:rsid w:val="009F72C2"/>
    <w:rsid w:val="00A034F3"/>
    <w:rsid w:val="00A05F14"/>
    <w:rsid w:val="00A15871"/>
    <w:rsid w:val="00A1613C"/>
    <w:rsid w:val="00A16DFF"/>
    <w:rsid w:val="00A176CC"/>
    <w:rsid w:val="00A236F4"/>
    <w:rsid w:val="00A2674E"/>
    <w:rsid w:val="00A31018"/>
    <w:rsid w:val="00A32006"/>
    <w:rsid w:val="00A32FF1"/>
    <w:rsid w:val="00A3300F"/>
    <w:rsid w:val="00A35033"/>
    <w:rsid w:val="00A361F3"/>
    <w:rsid w:val="00A40E37"/>
    <w:rsid w:val="00A419D0"/>
    <w:rsid w:val="00A429C9"/>
    <w:rsid w:val="00A53EC7"/>
    <w:rsid w:val="00A55723"/>
    <w:rsid w:val="00A561DA"/>
    <w:rsid w:val="00A60190"/>
    <w:rsid w:val="00A60F6B"/>
    <w:rsid w:val="00A6299C"/>
    <w:rsid w:val="00A63266"/>
    <w:rsid w:val="00A64BD3"/>
    <w:rsid w:val="00A66046"/>
    <w:rsid w:val="00A704EB"/>
    <w:rsid w:val="00A70DD5"/>
    <w:rsid w:val="00A733B3"/>
    <w:rsid w:val="00A81160"/>
    <w:rsid w:val="00A85D60"/>
    <w:rsid w:val="00A87A73"/>
    <w:rsid w:val="00A902D7"/>
    <w:rsid w:val="00A9057F"/>
    <w:rsid w:val="00A946CC"/>
    <w:rsid w:val="00A95DCF"/>
    <w:rsid w:val="00AA60AB"/>
    <w:rsid w:val="00AB0631"/>
    <w:rsid w:val="00AB357C"/>
    <w:rsid w:val="00AC1358"/>
    <w:rsid w:val="00AC1DE9"/>
    <w:rsid w:val="00AC30BD"/>
    <w:rsid w:val="00AC4BE7"/>
    <w:rsid w:val="00AC4FD9"/>
    <w:rsid w:val="00AC5669"/>
    <w:rsid w:val="00AD216C"/>
    <w:rsid w:val="00AE1888"/>
    <w:rsid w:val="00AE1D4B"/>
    <w:rsid w:val="00AE41E2"/>
    <w:rsid w:val="00AE41E5"/>
    <w:rsid w:val="00AE4DA6"/>
    <w:rsid w:val="00AE7809"/>
    <w:rsid w:val="00AE7AFB"/>
    <w:rsid w:val="00AE7CB7"/>
    <w:rsid w:val="00AF5264"/>
    <w:rsid w:val="00AF530F"/>
    <w:rsid w:val="00AF737A"/>
    <w:rsid w:val="00B00F26"/>
    <w:rsid w:val="00B020D3"/>
    <w:rsid w:val="00B04758"/>
    <w:rsid w:val="00B07361"/>
    <w:rsid w:val="00B1358E"/>
    <w:rsid w:val="00B15056"/>
    <w:rsid w:val="00B15787"/>
    <w:rsid w:val="00B15A1C"/>
    <w:rsid w:val="00B1603C"/>
    <w:rsid w:val="00B16B48"/>
    <w:rsid w:val="00B21106"/>
    <w:rsid w:val="00B2269F"/>
    <w:rsid w:val="00B301D7"/>
    <w:rsid w:val="00B30988"/>
    <w:rsid w:val="00B31969"/>
    <w:rsid w:val="00B40BB5"/>
    <w:rsid w:val="00B421AD"/>
    <w:rsid w:val="00B43C61"/>
    <w:rsid w:val="00B501DB"/>
    <w:rsid w:val="00B5177C"/>
    <w:rsid w:val="00B67E52"/>
    <w:rsid w:val="00B7566E"/>
    <w:rsid w:val="00B7626B"/>
    <w:rsid w:val="00B7764F"/>
    <w:rsid w:val="00B81B42"/>
    <w:rsid w:val="00BA00E0"/>
    <w:rsid w:val="00BA0D2C"/>
    <w:rsid w:val="00BA1897"/>
    <w:rsid w:val="00BA2A86"/>
    <w:rsid w:val="00BA6E14"/>
    <w:rsid w:val="00BA72AF"/>
    <w:rsid w:val="00BB01AC"/>
    <w:rsid w:val="00BD1052"/>
    <w:rsid w:val="00BD11CC"/>
    <w:rsid w:val="00BD3D24"/>
    <w:rsid w:val="00BD7094"/>
    <w:rsid w:val="00BE54D8"/>
    <w:rsid w:val="00BF3C35"/>
    <w:rsid w:val="00BF558F"/>
    <w:rsid w:val="00BF5941"/>
    <w:rsid w:val="00BF5E23"/>
    <w:rsid w:val="00C02405"/>
    <w:rsid w:val="00C03908"/>
    <w:rsid w:val="00C04DD2"/>
    <w:rsid w:val="00C12ADF"/>
    <w:rsid w:val="00C12BF1"/>
    <w:rsid w:val="00C169F7"/>
    <w:rsid w:val="00C17030"/>
    <w:rsid w:val="00C22EBE"/>
    <w:rsid w:val="00C25026"/>
    <w:rsid w:val="00C278D7"/>
    <w:rsid w:val="00C30C06"/>
    <w:rsid w:val="00C32385"/>
    <w:rsid w:val="00C34403"/>
    <w:rsid w:val="00C41DEC"/>
    <w:rsid w:val="00C425B1"/>
    <w:rsid w:val="00C43C47"/>
    <w:rsid w:val="00C5426B"/>
    <w:rsid w:val="00C5517E"/>
    <w:rsid w:val="00C6181C"/>
    <w:rsid w:val="00C636C8"/>
    <w:rsid w:val="00C63B03"/>
    <w:rsid w:val="00C63F0D"/>
    <w:rsid w:val="00C66121"/>
    <w:rsid w:val="00C678E1"/>
    <w:rsid w:val="00C8238E"/>
    <w:rsid w:val="00C84A31"/>
    <w:rsid w:val="00C8650A"/>
    <w:rsid w:val="00C870CE"/>
    <w:rsid w:val="00C966EF"/>
    <w:rsid w:val="00C976C3"/>
    <w:rsid w:val="00CA22E0"/>
    <w:rsid w:val="00CA35AA"/>
    <w:rsid w:val="00CA4735"/>
    <w:rsid w:val="00CA54B9"/>
    <w:rsid w:val="00CA76CB"/>
    <w:rsid w:val="00CA7771"/>
    <w:rsid w:val="00CB385E"/>
    <w:rsid w:val="00CB4E5E"/>
    <w:rsid w:val="00CB5AA7"/>
    <w:rsid w:val="00CB6646"/>
    <w:rsid w:val="00CC1D92"/>
    <w:rsid w:val="00CC6BB1"/>
    <w:rsid w:val="00CD188C"/>
    <w:rsid w:val="00CE25A6"/>
    <w:rsid w:val="00CE5441"/>
    <w:rsid w:val="00CE628D"/>
    <w:rsid w:val="00CF2DA8"/>
    <w:rsid w:val="00D03DBF"/>
    <w:rsid w:val="00D05A87"/>
    <w:rsid w:val="00D06984"/>
    <w:rsid w:val="00D14468"/>
    <w:rsid w:val="00D1536F"/>
    <w:rsid w:val="00D15676"/>
    <w:rsid w:val="00D25379"/>
    <w:rsid w:val="00D267B7"/>
    <w:rsid w:val="00D27FD5"/>
    <w:rsid w:val="00D3151C"/>
    <w:rsid w:val="00D41140"/>
    <w:rsid w:val="00D431D4"/>
    <w:rsid w:val="00D435EB"/>
    <w:rsid w:val="00D51F1B"/>
    <w:rsid w:val="00D530E5"/>
    <w:rsid w:val="00D56174"/>
    <w:rsid w:val="00D616C9"/>
    <w:rsid w:val="00D62920"/>
    <w:rsid w:val="00D6641A"/>
    <w:rsid w:val="00D664E8"/>
    <w:rsid w:val="00D70EBB"/>
    <w:rsid w:val="00D71277"/>
    <w:rsid w:val="00D7557E"/>
    <w:rsid w:val="00D8156C"/>
    <w:rsid w:val="00D81C2D"/>
    <w:rsid w:val="00D93F75"/>
    <w:rsid w:val="00D941A4"/>
    <w:rsid w:val="00D95299"/>
    <w:rsid w:val="00D96E80"/>
    <w:rsid w:val="00DA2C98"/>
    <w:rsid w:val="00DA3890"/>
    <w:rsid w:val="00DB3568"/>
    <w:rsid w:val="00DB7221"/>
    <w:rsid w:val="00DB7C1B"/>
    <w:rsid w:val="00DC171D"/>
    <w:rsid w:val="00DC32B6"/>
    <w:rsid w:val="00DC40CD"/>
    <w:rsid w:val="00DC4B0F"/>
    <w:rsid w:val="00DC729E"/>
    <w:rsid w:val="00DC7E10"/>
    <w:rsid w:val="00DC7E5C"/>
    <w:rsid w:val="00DD017B"/>
    <w:rsid w:val="00DD144B"/>
    <w:rsid w:val="00DD2564"/>
    <w:rsid w:val="00DD4334"/>
    <w:rsid w:val="00DD6E6F"/>
    <w:rsid w:val="00DD7BE2"/>
    <w:rsid w:val="00DE35CF"/>
    <w:rsid w:val="00DE35F9"/>
    <w:rsid w:val="00DE39D3"/>
    <w:rsid w:val="00DF08EF"/>
    <w:rsid w:val="00DF5D32"/>
    <w:rsid w:val="00E0326C"/>
    <w:rsid w:val="00E14174"/>
    <w:rsid w:val="00E25902"/>
    <w:rsid w:val="00E2697E"/>
    <w:rsid w:val="00E272EB"/>
    <w:rsid w:val="00E3676F"/>
    <w:rsid w:val="00E36A63"/>
    <w:rsid w:val="00E467C6"/>
    <w:rsid w:val="00E46E0E"/>
    <w:rsid w:val="00E51E09"/>
    <w:rsid w:val="00E52890"/>
    <w:rsid w:val="00E610B8"/>
    <w:rsid w:val="00E626C2"/>
    <w:rsid w:val="00E75E54"/>
    <w:rsid w:val="00E80BDE"/>
    <w:rsid w:val="00E81465"/>
    <w:rsid w:val="00E853DA"/>
    <w:rsid w:val="00E8588E"/>
    <w:rsid w:val="00E938C2"/>
    <w:rsid w:val="00E938C4"/>
    <w:rsid w:val="00E93FBD"/>
    <w:rsid w:val="00E95587"/>
    <w:rsid w:val="00E95D21"/>
    <w:rsid w:val="00E96065"/>
    <w:rsid w:val="00E969F6"/>
    <w:rsid w:val="00E97E3C"/>
    <w:rsid w:val="00EA39F2"/>
    <w:rsid w:val="00EA3C22"/>
    <w:rsid w:val="00EA49F2"/>
    <w:rsid w:val="00EA773F"/>
    <w:rsid w:val="00EB0D4F"/>
    <w:rsid w:val="00EB14FB"/>
    <w:rsid w:val="00EB3FD2"/>
    <w:rsid w:val="00EB5223"/>
    <w:rsid w:val="00EB5ABA"/>
    <w:rsid w:val="00EB6321"/>
    <w:rsid w:val="00EB74D7"/>
    <w:rsid w:val="00EC1F31"/>
    <w:rsid w:val="00EC2C13"/>
    <w:rsid w:val="00EC6D1E"/>
    <w:rsid w:val="00EC71FC"/>
    <w:rsid w:val="00ED3C1D"/>
    <w:rsid w:val="00ED5819"/>
    <w:rsid w:val="00EE061D"/>
    <w:rsid w:val="00EE0D9D"/>
    <w:rsid w:val="00EE1869"/>
    <w:rsid w:val="00EE68A4"/>
    <w:rsid w:val="00EE7118"/>
    <w:rsid w:val="00EE747C"/>
    <w:rsid w:val="00EE76BB"/>
    <w:rsid w:val="00EF085F"/>
    <w:rsid w:val="00EF0B17"/>
    <w:rsid w:val="00EF1540"/>
    <w:rsid w:val="00EF2F3C"/>
    <w:rsid w:val="00EF36A9"/>
    <w:rsid w:val="00EF6846"/>
    <w:rsid w:val="00F02E64"/>
    <w:rsid w:val="00F04925"/>
    <w:rsid w:val="00F07695"/>
    <w:rsid w:val="00F07EB8"/>
    <w:rsid w:val="00F102C9"/>
    <w:rsid w:val="00F103A6"/>
    <w:rsid w:val="00F107F5"/>
    <w:rsid w:val="00F122F4"/>
    <w:rsid w:val="00F13A7E"/>
    <w:rsid w:val="00F14344"/>
    <w:rsid w:val="00F20F7D"/>
    <w:rsid w:val="00F24D54"/>
    <w:rsid w:val="00F3362C"/>
    <w:rsid w:val="00F37F32"/>
    <w:rsid w:val="00F403A0"/>
    <w:rsid w:val="00F42509"/>
    <w:rsid w:val="00F42C67"/>
    <w:rsid w:val="00F42DD6"/>
    <w:rsid w:val="00F4332D"/>
    <w:rsid w:val="00F43A01"/>
    <w:rsid w:val="00F60417"/>
    <w:rsid w:val="00F61423"/>
    <w:rsid w:val="00F62A34"/>
    <w:rsid w:val="00F652F9"/>
    <w:rsid w:val="00F65764"/>
    <w:rsid w:val="00F65BCE"/>
    <w:rsid w:val="00F6694B"/>
    <w:rsid w:val="00F66A0A"/>
    <w:rsid w:val="00F72063"/>
    <w:rsid w:val="00F74D3B"/>
    <w:rsid w:val="00F75B0A"/>
    <w:rsid w:val="00F85CF7"/>
    <w:rsid w:val="00F8777F"/>
    <w:rsid w:val="00F930CC"/>
    <w:rsid w:val="00F93F4D"/>
    <w:rsid w:val="00FA1946"/>
    <w:rsid w:val="00FA4A17"/>
    <w:rsid w:val="00FA4DD7"/>
    <w:rsid w:val="00FA5674"/>
    <w:rsid w:val="00FC0D92"/>
    <w:rsid w:val="00FC6E45"/>
    <w:rsid w:val="00FC6F9D"/>
    <w:rsid w:val="00FD1E53"/>
    <w:rsid w:val="00FE075D"/>
    <w:rsid w:val="00FE1833"/>
    <w:rsid w:val="00FE44B1"/>
    <w:rsid w:val="00FE56D1"/>
    <w:rsid w:val="00FE63C1"/>
    <w:rsid w:val="00FE649F"/>
    <w:rsid w:val="00FF3064"/>
    <w:rsid w:val="00FF4C50"/>
    <w:rsid w:val="00FF7CFB"/>
    <w:rsid w:val="017D71AB"/>
    <w:rsid w:val="027AA40D"/>
    <w:rsid w:val="033C728D"/>
    <w:rsid w:val="04E2851C"/>
    <w:rsid w:val="085D084F"/>
    <w:rsid w:val="13B30829"/>
    <w:rsid w:val="1446594A"/>
    <w:rsid w:val="1CC19B10"/>
    <w:rsid w:val="2EDDF9F0"/>
    <w:rsid w:val="345FC1AF"/>
    <w:rsid w:val="4097DBA1"/>
    <w:rsid w:val="6990A7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82CB006"/>
  <w15:docId w15:val="{45537620-B622-42BE-80BD-798338CEC4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GB"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19" w:qFormat="1"/>
    <w:lsdException w:name="heading 3" w:uiPriority="29" w:qFormat="1"/>
    <w:lsdException w:name="heading 4" w:uiPriority="3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lsdException w:name="Default Paragraph Font" w:uiPriority="1"/>
    <w:lsdException w:name="Subtitle" w:uiPriority="11" w:semiHidden="0" w:unhideWhenUsed="0"/>
    <w:lsdException w:name="Strong" w:uiPriority="22" w:semiHidden="0" w:unhideWhenUsed="0"/>
    <w:lsdException w:name="Emphasis" w:uiPriority="20" w:semiHidden="0" w:unhideWhenUsed="0"/>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94" w:semiHidden="0" w:unhideWhenUsed="0" w:qFormat="1"/>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aliases w:val="Normal OIC"/>
    <w:qFormat/>
    <w:rsid w:val="00B21106"/>
    <w:pPr>
      <w:spacing w:after="240"/>
    </w:pPr>
    <w:rPr>
      <w:rFonts w:ascii="Arial" w:hAnsi="Arial"/>
      <w:color w:val="000000"/>
      <w:sz w:val="24"/>
      <w:szCs w:val="22"/>
      <w:lang w:eastAsia="en-US"/>
    </w:rPr>
  </w:style>
  <w:style w:type="paragraph" w:styleId="Heading1">
    <w:name w:val="heading 1"/>
    <w:basedOn w:val="Normal"/>
    <w:next w:val="Normal"/>
    <w:link w:val="Heading1Char"/>
    <w:uiPriority w:val="9"/>
    <w:qFormat/>
    <w:rsid w:val="00640847"/>
    <w:pPr>
      <w:keepNext/>
      <w:keepLines/>
      <w:spacing w:after="480"/>
      <w:outlineLvl w:val="0"/>
    </w:pPr>
    <w:rPr>
      <w:rFonts w:eastAsia="Times New Roman"/>
      <w:b/>
      <w:bCs/>
      <w:sz w:val="40"/>
      <w:szCs w:val="28"/>
    </w:rPr>
  </w:style>
  <w:style w:type="paragraph" w:styleId="Heading2">
    <w:name w:val="heading 2"/>
    <w:basedOn w:val="Normal"/>
    <w:next w:val="Normal"/>
    <w:link w:val="Heading2Char"/>
    <w:uiPriority w:val="19"/>
    <w:unhideWhenUsed/>
    <w:qFormat/>
    <w:rsid w:val="00640847"/>
    <w:pPr>
      <w:keepNext/>
      <w:keepLines/>
      <w:spacing w:before="200" w:after="120"/>
      <w:outlineLvl w:val="1"/>
    </w:pPr>
    <w:rPr>
      <w:rFonts w:eastAsia="Times New Roman"/>
      <w:b/>
      <w:bCs/>
      <w:sz w:val="32"/>
      <w:szCs w:val="26"/>
    </w:rPr>
  </w:style>
  <w:style w:type="paragraph" w:styleId="Heading3">
    <w:name w:val="heading 3"/>
    <w:basedOn w:val="Normal"/>
    <w:next w:val="Normal"/>
    <w:link w:val="Heading3Char"/>
    <w:uiPriority w:val="29"/>
    <w:unhideWhenUsed/>
    <w:qFormat/>
    <w:rsid w:val="00640847"/>
    <w:pPr>
      <w:keepNext/>
      <w:keepLines/>
      <w:spacing w:before="200" w:after="120"/>
      <w:outlineLvl w:val="2"/>
    </w:pPr>
    <w:rPr>
      <w:rFonts w:eastAsia="Times New Roman"/>
      <w:b/>
      <w:bCs/>
      <w:sz w:val="28"/>
    </w:rPr>
  </w:style>
  <w:style w:type="paragraph" w:styleId="Heading4">
    <w:name w:val="heading 4"/>
    <w:basedOn w:val="Normal"/>
    <w:next w:val="Normal"/>
    <w:link w:val="Heading4Char"/>
    <w:uiPriority w:val="39"/>
    <w:unhideWhenUsed/>
    <w:qFormat/>
    <w:rsid w:val="00640847"/>
    <w:pPr>
      <w:keepNext/>
      <w:keepLines/>
      <w:spacing w:before="200" w:after="120"/>
      <w:outlineLvl w:val="3"/>
    </w:pPr>
    <w:rPr>
      <w:rFonts w:eastAsia="Times New Roman"/>
      <w:b/>
      <w:bCs/>
      <w:iCs/>
    </w:rPr>
  </w:style>
  <w:style w:type="paragraph" w:styleId="Heading5">
    <w:name w:val="heading 5"/>
    <w:basedOn w:val="Normal"/>
    <w:next w:val="Normal"/>
    <w:link w:val="Heading5Char"/>
    <w:uiPriority w:val="9"/>
    <w:unhideWhenUsed/>
    <w:rsid w:val="00640847"/>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40847"/>
    <w:rPr>
      <w:rFonts w:ascii="Arial" w:hAnsi="Arial" w:eastAsia="Times New Roman"/>
      <w:b/>
      <w:bCs/>
      <w:color w:val="000000"/>
      <w:sz w:val="40"/>
      <w:szCs w:val="28"/>
      <w:lang w:eastAsia="en-US"/>
    </w:rPr>
  </w:style>
  <w:style w:type="character" w:styleId="Heading2Char" w:customStyle="1">
    <w:name w:val="Heading 2 Char"/>
    <w:link w:val="Heading2"/>
    <w:uiPriority w:val="19"/>
    <w:rsid w:val="00640847"/>
    <w:rPr>
      <w:rFonts w:ascii="Arial" w:hAnsi="Arial" w:eastAsia="Times New Roman"/>
      <w:b/>
      <w:bCs/>
      <w:color w:val="000000"/>
      <w:sz w:val="32"/>
      <w:szCs w:val="26"/>
      <w:lang w:eastAsia="en-US"/>
    </w:rPr>
  </w:style>
  <w:style w:type="character" w:styleId="Heading3Char" w:customStyle="1">
    <w:name w:val="Heading 3 Char"/>
    <w:link w:val="Heading3"/>
    <w:uiPriority w:val="29"/>
    <w:rsid w:val="00640847"/>
    <w:rPr>
      <w:rFonts w:ascii="Arial" w:hAnsi="Arial" w:eastAsia="Times New Roman"/>
      <w:b/>
      <w:bCs/>
      <w:color w:val="000000"/>
      <w:sz w:val="28"/>
      <w:szCs w:val="22"/>
      <w:lang w:eastAsia="en-US"/>
    </w:rPr>
  </w:style>
  <w:style w:type="character" w:styleId="Heading4Char" w:customStyle="1">
    <w:name w:val="Heading 4 Char"/>
    <w:link w:val="Heading4"/>
    <w:uiPriority w:val="39"/>
    <w:rsid w:val="00640847"/>
    <w:rPr>
      <w:rFonts w:ascii="Arial" w:hAnsi="Arial" w:eastAsia="Times New Roman"/>
      <w:b/>
      <w:bCs/>
      <w:iCs/>
      <w:color w:val="000000"/>
      <w:sz w:val="24"/>
      <w:szCs w:val="22"/>
      <w:lang w:eastAsia="en-US"/>
    </w:rPr>
  </w:style>
  <w:style w:type="paragraph" w:styleId="ListParagraph">
    <w:name w:val="List Paragraph"/>
    <w:aliases w:val="OIC Bullet"/>
    <w:basedOn w:val="ListBullet"/>
    <w:next w:val="ListBullet"/>
    <w:link w:val="ListParagraphChar"/>
    <w:uiPriority w:val="94"/>
    <w:qFormat/>
    <w:rsid w:val="005278E9"/>
    <w:pPr>
      <w:numPr>
        <w:numId w:val="1"/>
      </w:numPr>
      <w:ind w:left="357" w:hanging="357"/>
    </w:pPr>
  </w:style>
  <w:style w:type="paragraph" w:styleId="ListBullet2">
    <w:name w:val="List Bullet 2"/>
    <w:basedOn w:val="Normal"/>
    <w:uiPriority w:val="99"/>
    <w:semiHidden/>
    <w:unhideWhenUsed/>
    <w:rsid w:val="00640847"/>
    <w:pPr>
      <w:numPr>
        <w:numId w:val="3"/>
      </w:numPr>
      <w:contextualSpacing/>
    </w:pPr>
  </w:style>
  <w:style w:type="paragraph" w:styleId="Quote">
    <w:name w:val="Quote"/>
    <w:basedOn w:val="Normal"/>
    <w:next w:val="Normal"/>
    <w:link w:val="QuoteChar"/>
    <w:uiPriority w:val="29"/>
    <w:rsid w:val="00640847"/>
    <w:rPr>
      <w:i/>
      <w:iCs/>
    </w:rPr>
  </w:style>
  <w:style w:type="character" w:styleId="QuoteChar" w:customStyle="1">
    <w:name w:val="Quote Char"/>
    <w:link w:val="Quote"/>
    <w:uiPriority w:val="29"/>
    <w:rsid w:val="00640847"/>
    <w:rPr>
      <w:rFonts w:ascii="Arial" w:hAnsi="Arial"/>
      <w:i/>
      <w:iCs/>
      <w:color w:val="000000"/>
      <w:sz w:val="24"/>
      <w:szCs w:val="22"/>
      <w:lang w:eastAsia="en-US"/>
    </w:rPr>
  </w:style>
  <w:style w:type="character" w:styleId="Heading5Char" w:customStyle="1">
    <w:name w:val="Heading 5 Char"/>
    <w:link w:val="Heading5"/>
    <w:uiPriority w:val="9"/>
    <w:rsid w:val="00640847"/>
    <w:rPr>
      <w:rFonts w:eastAsia="Times New Roman"/>
      <w:b/>
      <w:bCs/>
      <w:i/>
      <w:iCs/>
      <w:color w:val="000000"/>
      <w:sz w:val="26"/>
      <w:szCs w:val="26"/>
      <w:lang w:eastAsia="en-US"/>
    </w:rPr>
  </w:style>
  <w:style w:type="paragraph" w:styleId="EmphasisOIC" w:customStyle="1">
    <w:name w:val="Emphasis OIC"/>
    <w:basedOn w:val="Normal"/>
    <w:link w:val="EmphasisOICChar"/>
    <w:uiPriority w:val="89"/>
    <w:qFormat/>
    <w:rsid w:val="00640847"/>
    <w:rPr>
      <w:b/>
    </w:rPr>
  </w:style>
  <w:style w:type="paragraph" w:styleId="ListBullet">
    <w:name w:val="List Bullet"/>
    <w:basedOn w:val="Normal"/>
    <w:link w:val="ListBulletChar"/>
    <w:uiPriority w:val="99"/>
    <w:semiHidden/>
    <w:unhideWhenUsed/>
    <w:rsid w:val="00640847"/>
    <w:pPr>
      <w:numPr>
        <w:numId w:val="2"/>
      </w:numPr>
      <w:contextualSpacing/>
    </w:pPr>
  </w:style>
  <w:style w:type="table" w:styleId="TableGrid">
    <w:name w:val="Table Grid"/>
    <w:aliases w:val="Table OIC"/>
    <w:basedOn w:val="OICTableNew"/>
    <w:uiPriority w:val="59"/>
    <w:rsid w:val="0064084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FFFFFF"/>
    </w:tcPr>
  </w:style>
  <w:style w:type="character" w:styleId="ListBulletChar" w:customStyle="1">
    <w:name w:val="List Bullet Char"/>
    <w:link w:val="ListBullet"/>
    <w:uiPriority w:val="99"/>
    <w:semiHidden/>
    <w:rsid w:val="00640847"/>
    <w:rPr>
      <w:rFonts w:ascii="Arial" w:hAnsi="Arial"/>
      <w:color w:val="000000"/>
      <w:sz w:val="24"/>
      <w:szCs w:val="22"/>
      <w:lang w:eastAsia="en-US"/>
    </w:rPr>
  </w:style>
  <w:style w:type="character" w:styleId="ListParagraphChar" w:customStyle="1">
    <w:name w:val="List Paragraph Char"/>
    <w:aliases w:val="OIC Bullet Char"/>
    <w:link w:val="ListParagraph"/>
    <w:uiPriority w:val="94"/>
    <w:rsid w:val="005278E9"/>
    <w:rPr>
      <w:rFonts w:ascii="Arial" w:hAnsi="Arial"/>
      <w:color w:val="000000"/>
      <w:sz w:val="24"/>
      <w:szCs w:val="22"/>
      <w:lang w:eastAsia="en-US"/>
    </w:rPr>
  </w:style>
  <w:style w:type="character" w:styleId="EmphasisOICChar" w:customStyle="1">
    <w:name w:val="Emphasis OIC Char"/>
    <w:link w:val="EmphasisOIC"/>
    <w:uiPriority w:val="89"/>
    <w:rsid w:val="00640847"/>
    <w:rPr>
      <w:rFonts w:ascii="Arial" w:hAnsi="Arial"/>
      <w:b/>
      <w:color w:val="000000"/>
      <w:sz w:val="24"/>
      <w:szCs w:val="22"/>
      <w:lang w:eastAsia="en-US"/>
    </w:rPr>
  </w:style>
  <w:style w:type="paragraph" w:styleId="ListContinue2">
    <w:name w:val="List Continue 2"/>
    <w:basedOn w:val="Normal"/>
    <w:uiPriority w:val="99"/>
    <w:semiHidden/>
    <w:unhideWhenUsed/>
    <w:rsid w:val="00640847"/>
    <w:pPr>
      <w:spacing w:after="120"/>
      <w:ind w:left="566"/>
      <w:contextualSpacing/>
    </w:pPr>
  </w:style>
  <w:style w:type="table" w:styleId="LightShading">
    <w:name w:val="Light Shading"/>
    <w:basedOn w:val="TableNormal"/>
    <w:uiPriority w:val="60"/>
    <w:rsid w:val="00640847"/>
    <w:rPr>
      <w:color w:val="000000"/>
    </w:rPr>
    <w:tblPr>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40847"/>
    <w:rPr>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ICTable" w:customStyle="1">
    <w:name w:val="OIC Table"/>
    <w:basedOn w:val="TableGrid"/>
    <w:uiPriority w:val="99"/>
    <w:rsid w:val="005B7B46"/>
    <w:tblPr/>
    <w:tcPr>
      <w:shd w:val="clear" w:color="auto" w:fill="FFFFFF"/>
    </w:tcPr>
  </w:style>
  <w:style w:type="table" w:styleId="OICTableNew" w:customStyle="1">
    <w:name w:val="OIC Table New"/>
    <w:basedOn w:val="TableNormal"/>
    <w:uiPriority w:val="99"/>
    <w:rsid w:val="00640847"/>
    <w:pPr>
      <w:spacing w:before="60" w:after="60"/>
    </w:pPr>
    <w:rPr>
      <w:rFonts w:ascii="Arial" w:hAnsi="Arial"/>
      <w:color w:val="000000"/>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OICTableStyle" w:customStyle="1">
    <w:name w:val="OIC Table Style"/>
    <w:basedOn w:val="Normal"/>
    <w:link w:val="OICTableStyleChar"/>
    <w:uiPriority w:val="96"/>
    <w:qFormat/>
    <w:rsid w:val="00640847"/>
    <w:pPr>
      <w:spacing w:before="60" w:after="60"/>
    </w:pPr>
  </w:style>
  <w:style w:type="character" w:styleId="OICTableStyleChar" w:customStyle="1">
    <w:name w:val="OIC Table Style Char"/>
    <w:link w:val="OICTableStyle"/>
    <w:uiPriority w:val="96"/>
    <w:rsid w:val="00640847"/>
    <w:rPr>
      <w:rFonts w:ascii="Arial" w:hAnsi="Arial"/>
      <w:color w:val="000000"/>
      <w:sz w:val="24"/>
      <w:szCs w:val="22"/>
      <w:lang w:eastAsia="en-US"/>
    </w:rPr>
  </w:style>
  <w:style w:type="paragraph" w:styleId="ListContinue">
    <w:name w:val="List Continue"/>
    <w:basedOn w:val="Normal"/>
    <w:uiPriority w:val="99"/>
    <w:semiHidden/>
    <w:unhideWhenUsed/>
    <w:rsid w:val="005278E9"/>
    <w:pPr>
      <w:spacing w:after="120"/>
      <w:ind w:left="283"/>
      <w:contextualSpacing/>
    </w:pPr>
  </w:style>
  <w:style w:type="character" w:styleId="Hyperlink">
    <w:name w:val="Hyperlink"/>
    <w:uiPriority w:val="99"/>
    <w:unhideWhenUsed/>
    <w:rsid w:val="006B018A"/>
    <w:rPr>
      <w:color w:val="0000FF"/>
      <w:u w:val="single"/>
    </w:rPr>
  </w:style>
  <w:style w:type="paragraph" w:styleId="Header">
    <w:name w:val="header"/>
    <w:basedOn w:val="Normal"/>
    <w:link w:val="HeaderChar"/>
    <w:uiPriority w:val="99"/>
    <w:unhideWhenUsed/>
    <w:rsid w:val="00C425B1"/>
    <w:pPr>
      <w:tabs>
        <w:tab w:val="center" w:pos="4513"/>
        <w:tab w:val="right" w:pos="9026"/>
      </w:tabs>
    </w:pPr>
  </w:style>
  <w:style w:type="character" w:styleId="HeaderChar" w:customStyle="1">
    <w:name w:val="Header Char"/>
    <w:link w:val="Header"/>
    <w:uiPriority w:val="99"/>
    <w:rsid w:val="00C425B1"/>
    <w:rPr>
      <w:rFonts w:ascii="Arial" w:hAnsi="Arial"/>
      <w:color w:val="000000"/>
      <w:sz w:val="24"/>
      <w:szCs w:val="22"/>
      <w:lang w:eastAsia="en-US"/>
    </w:rPr>
  </w:style>
  <w:style w:type="paragraph" w:styleId="Footer">
    <w:name w:val="footer"/>
    <w:basedOn w:val="Normal"/>
    <w:link w:val="FooterChar"/>
    <w:uiPriority w:val="99"/>
    <w:unhideWhenUsed/>
    <w:rsid w:val="00C425B1"/>
    <w:pPr>
      <w:tabs>
        <w:tab w:val="center" w:pos="4513"/>
        <w:tab w:val="right" w:pos="9026"/>
      </w:tabs>
    </w:pPr>
  </w:style>
  <w:style w:type="character" w:styleId="FooterChar" w:customStyle="1">
    <w:name w:val="Footer Char"/>
    <w:link w:val="Footer"/>
    <w:uiPriority w:val="99"/>
    <w:rsid w:val="00C425B1"/>
    <w:rPr>
      <w:rFonts w:ascii="Arial" w:hAnsi="Arial"/>
      <w:color w:val="000000"/>
      <w:sz w:val="24"/>
      <w:szCs w:val="22"/>
      <w:lang w:eastAsia="en-US"/>
    </w:rPr>
  </w:style>
  <w:style w:type="paragraph" w:styleId="BalloonText">
    <w:name w:val="Balloon Text"/>
    <w:basedOn w:val="Normal"/>
    <w:link w:val="BalloonTextChar"/>
    <w:uiPriority w:val="99"/>
    <w:semiHidden/>
    <w:unhideWhenUsed/>
    <w:rsid w:val="00C425B1"/>
    <w:pPr>
      <w:spacing w:after="0"/>
    </w:pPr>
    <w:rPr>
      <w:rFonts w:ascii="Tahoma" w:hAnsi="Tahoma" w:cs="Tahoma"/>
      <w:sz w:val="16"/>
      <w:szCs w:val="16"/>
    </w:rPr>
  </w:style>
  <w:style w:type="character" w:styleId="BalloonTextChar" w:customStyle="1">
    <w:name w:val="Balloon Text Char"/>
    <w:link w:val="BalloonText"/>
    <w:uiPriority w:val="99"/>
    <w:semiHidden/>
    <w:rsid w:val="00C425B1"/>
    <w:rPr>
      <w:rFonts w:ascii="Tahoma" w:hAnsi="Tahoma" w:cs="Tahoma"/>
      <w:color w:val="000000"/>
      <w:sz w:val="16"/>
      <w:szCs w:val="16"/>
      <w:lang w:eastAsia="en-US"/>
    </w:rPr>
  </w:style>
  <w:style w:type="paragraph" w:styleId="TOC1">
    <w:name w:val="toc 1"/>
    <w:basedOn w:val="Normal"/>
    <w:next w:val="Normal"/>
    <w:autoRedefine/>
    <w:uiPriority w:val="39"/>
    <w:unhideWhenUsed/>
    <w:rsid w:val="00F61423"/>
  </w:style>
  <w:style w:type="paragraph" w:styleId="TOC2">
    <w:name w:val="toc 2"/>
    <w:basedOn w:val="Normal"/>
    <w:next w:val="Normal"/>
    <w:autoRedefine/>
    <w:uiPriority w:val="39"/>
    <w:unhideWhenUsed/>
    <w:rsid w:val="00965065"/>
    <w:pPr>
      <w:tabs>
        <w:tab w:val="right" w:leader="dot" w:pos="9016"/>
      </w:tabs>
      <w:ind w:left="240"/>
    </w:pPr>
    <w:rPr>
      <w:rFonts w:cs="Arial"/>
      <w:noProof/>
      <w:color w:val="auto"/>
    </w:rPr>
  </w:style>
  <w:style w:type="paragraph" w:styleId="TOC4">
    <w:name w:val="toc 4"/>
    <w:basedOn w:val="Normal"/>
    <w:next w:val="Normal"/>
    <w:autoRedefine/>
    <w:uiPriority w:val="39"/>
    <w:unhideWhenUsed/>
    <w:rsid w:val="00F61423"/>
    <w:pPr>
      <w:ind w:left="720"/>
    </w:pPr>
  </w:style>
  <w:style w:type="paragraph" w:styleId="TOC3">
    <w:name w:val="toc 3"/>
    <w:basedOn w:val="Normal"/>
    <w:next w:val="Normal"/>
    <w:autoRedefine/>
    <w:uiPriority w:val="39"/>
    <w:unhideWhenUsed/>
    <w:rsid w:val="00F61423"/>
    <w:pPr>
      <w:ind w:left="480"/>
    </w:pPr>
  </w:style>
  <w:style w:type="character" w:styleId="FollowedHyperlink">
    <w:name w:val="FollowedHyperlink"/>
    <w:uiPriority w:val="99"/>
    <w:semiHidden/>
    <w:unhideWhenUsed/>
    <w:rsid w:val="00D267B7"/>
    <w:rPr>
      <w:color w:val="800080"/>
      <w:u w:val="single"/>
    </w:rPr>
  </w:style>
  <w:style w:type="character" w:styleId="CommentReference">
    <w:name w:val="annotation reference"/>
    <w:uiPriority w:val="99"/>
    <w:semiHidden/>
    <w:unhideWhenUsed/>
    <w:rsid w:val="0054033F"/>
    <w:rPr>
      <w:sz w:val="16"/>
      <w:szCs w:val="16"/>
    </w:rPr>
  </w:style>
  <w:style w:type="paragraph" w:styleId="CommentText">
    <w:name w:val="annotation text"/>
    <w:basedOn w:val="Normal"/>
    <w:link w:val="CommentTextChar"/>
    <w:uiPriority w:val="99"/>
    <w:semiHidden/>
    <w:unhideWhenUsed/>
    <w:rsid w:val="0054033F"/>
    <w:rPr>
      <w:sz w:val="20"/>
      <w:szCs w:val="20"/>
    </w:rPr>
  </w:style>
  <w:style w:type="character" w:styleId="CommentTextChar" w:customStyle="1">
    <w:name w:val="Comment Text Char"/>
    <w:link w:val="CommentText"/>
    <w:uiPriority w:val="99"/>
    <w:semiHidden/>
    <w:rsid w:val="0054033F"/>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4033F"/>
    <w:rPr>
      <w:b/>
      <w:bCs/>
    </w:rPr>
  </w:style>
  <w:style w:type="character" w:styleId="CommentSubjectChar" w:customStyle="1">
    <w:name w:val="Comment Subject Char"/>
    <w:link w:val="CommentSubject"/>
    <w:uiPriority w:val="99"/>
    <w:semiHidden/>
    <w:rsid w:val="0054033F"/>
    <w:rPr>
      <w:rFonts w:ascii="Arial" w:hAnsi="Arial"/>
      <w:b/>
      <w:bCs/>
      <w:color w:val="000000"/>
      <w:lang w:eastAsia="en-US"/>
    </w:rPr>
  </w:style>
  <w:style w:type="character" w:styleId="field" w:customStyle="1">
    <w:name w:val="field"/>
    <w:rsid w:val="00B421AD"/>
  </w:style>
  <w:style w:type="paragraph" w:styleId="NormalWeb">
    <w:name w:val="Normal (Web)"/>
    <w:basedOn w:val="Normal"/>
    <w:uiPriority w:val="99"/>
    <w:semiHidden/>
    <w:unhideWhenUsed/>
    <w:rsid w:val="00B421AD"/>
    <w:pPr>
      <w:spacing w:before="100" w:beforeAutospacing="1" w:after="100" w:afterAutospacing="1"/>
    </w:pPr>
    <w:rPr>
      <w:rFonts w:ascii="Times New Roman" w:hAnsi="Times New Roman" w:eastAsia="Times New Roman"/>
      <w:color w:val="auto"/>
      <w:szCs w:val="24"/>
      <w:lang w:eastAsia="en-GB"/>
    </w:rPr>
  </w:style>
  <w:style w:type="character" w:styleId="UnresolvedMention" w:customStyle="1">
    <w:name w:val="Unresolved Mention"/>
    <w:uiPriority w:val="99"/>
    <w:semiHidden/>
    <w:unhideWhenUsed/>
    <w:rsid w:val="009475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9" w:qFormat="1"/>
    <w:lsdException w:name="heading 3" w:uiPriority="29" w:qFormat="1"/>
    <w:lsdException w:name="heading 4" w:uiPriority="3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OIC"/>
    <w:qFormat/>
    <w:rsid w:val="00B21106"/>
    <w:pPr>
      <w:spacing w:after="240"/>
    </w:pPr>
    <w:rPr>
      <w:rFonts w:ascii="Arial" w:hAnsi="Arial"/>
      <w:color w:val="000000"/>
      <w:sz w:val="24"/>
      <w:szCs w:val="22"/>
      <w:lang w:eastAsia="en-US"/>
    </w:rPr>
  </w:style>
  <w:style w:type="paragraph" w:styleId="Heading1">
    <w:name w:val="heading 1"/>
    <w:basedOn w:val="Normal"/>
    <w:next w:val="Normal"/>
    <w:link w:val="Heading1Char"/>
    <w:uiPriority w:val="9"/>
    <w:qFormat/>
    <w:rsid w:val="00640847"/>
    <w:pPr>
      <w:keepNext/>
      <w:keepLines/>
      <w:spacing w:after="480"/>
      <w:outlineLvl w:val="0"/>
    </w:pPr>
    <w:rPr>
      <w:rFonts w:eastAsia="Times New Roman"/>
      <w:b/>
      <w:bCs/>
      <w:sz w:val="40"/>
      <w:szCs w:val="28"/>
    </w:rPr>
  </w:style>
  <w:style w:type="paragraph" w:styleId="Heading2">
    <w:name w:val="heading 2"/>
    <w:basedOn w:val="Normal"/>
    <w:next w:val="Normal"/>
    <w:link w:val="Heading2Char"/>
    <w:uiPriority w:val="19"/>
    <w:unhideWhenUsed/>
    <w:qFormat/>
    <w:rsid w:val="00640847"/>
    <w:pPr>
      <w:keepNext/>
      <w:keepLines/>
      <w:spacing w:before="200" w:after="120"/>
      <w:outlineLvl w:val="1"/>
    </w:pPr>
    <w:rPr>
      <w:rFonts w:eastAsia="Times New Roman"/>
      <w:b/>
      <w:bCs/>
      <w:sz w:val="32"/>
      <w:szCs w:val="26"/>
    </w:rPr>
  </w:style>
  <w:style w:type="paragraph" w:styleId="Heading3">
    <w:name w:val="heading 3"/>
    <w:basedOn w:val="Normal"/>
    <w:next w:val="Normal"/>
    <w:link w:val="Heading3Char"/>
    <w:uiPriority w:val="29"/>
    <w:unhideWhenUsed/>
    <w:qFormat/>
    <w:rsid w:val="00640847"/>
    <w:pPr>
      <w:keepNext/>
      <w:keepLines/>
      <w:spacing w:before="200" w:after="120"/>
      <w:outlineLvl w:val="2"/>
    </w:pPr>
    <w:rPr>
      <w:rFonts w:eastAsia="Times New Roman"/>
      <w:b/>
      <w:bCs/>
      <w:sz w:val="28"/>
    </w:rPr>
  </w:style>
  <w:style w:type="paragraph" w:styleId="Heading4">
    <w:name w:val="heading 4"/>
    <w:basedOn w:val="Normal"/>
    <w:next w:val="Normal"/>
    <w:link w:val="Heading4Char"/>
    <w:uiPriority w:val="39"/>
    <w:unhideWhenUsed/>
    <w:qFormat/>
    <w:rsid w:val="00640847"/>
    <w:pPr>
      <w:keepNext/>
      <w:keepLines/>
      <w:spacing w:before="200" w:after="120"/>
      <w:outlineLvl w:val="3"/>
    </w:pPr>
    <w:rPr>
      <w:rFonts w:eastAsia="Times New Roman"/>
      <w:b/>
      <w:bCs/>
      <w:iCs/>
    </w:rPr>
  </w:style>
  <w:style w:type="paragraph" w:styleId="Heading5">
    <w:name w:val="heading 5"/>
    <w:basedOn w:val="Normal"/>
    <w:next w:val="Normal"/>
    <w:link w:val="Heading5Char"/>
    <w:uiPriority w:val="9"/>
    <w:unhideWhenUsed/>
    <w:rsid w:val="0064084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847"/>
    <w:rPr>
      <w:rFonts w:ascii="Arial" w:eastAsia="Times New Roman" w:hAnsi="Arial"/>
      <w:b/>
      <w:bCs/>
      <w:color w:val="000000"/>
      <w:sz w:val="40"/>
      <w:szCs w:val="28"/>
      <w:lang w:eastAsia="en-US"/>
    </w:rPr>
  </w:style>
  <w:style w:type="character" w:customStyle="1" w:styleId="Heading2Char">
    <w:name w:val="Heading 2 Char"/>
    <w:link w:val="Heading2"/>
    <w:uiPriority w:val="19"/>
    <w:rsid w:val="00640847"/>
    <w:rPr>
      <w:rFonts w:ascii="Arial" w:eastAsia="Times New Roman" w:hAnsi="Arial"/>
      <w:b/>
      <w:bCs/>
      <w:color w:val="000000"/>
      <w:sz w:val="32"/>
      <w:szCs w:val="26"/>
      <w:lang w:eastAsia="en-US"/>
    </w:rPr>
  </w:style>
  <w:style w:type="character" w:customStyle="1" w:styleId="Heading3Char">
    <w:name w:val="Heading 3 Char"/>
    <w:link w:val="Heading3"/>
    <w:uiPriority w:val="29"/>
    <w:rsid w:val="00640847"/>
    <w:rPr>
      <w:rFonts w:ascii="Arial" w:eastAsia="Times New Roman" w:hAnsi="Arial"/>
      <w:b/>
      <w:bCs/>
      <w:color w:val="000000"/>
      <w:sz w:val="28"/>
      <w:szCs w:val="22"/>
      <w:lang w:eastAsia="en-US"/>
    </w:rPr>
  </w:style>
  <w:style w:type="character" w:customStyle="1" w:styleId="Heading4Char">
    <w:name w:val="Heading 4 Char"/>
    <w:link w:val="Heading4"/>
    <w:uiPriority w:val="39"/>
    <w:rsid w:val="00640847"/>
    <w:rPr>
      <w:rFonts w:ascii="Arial" w:eastAsia="Times New Roman" w:hAnsi="Arial"/>
      <w:b/>
      <w:bCs/>
      <w:iCs/>
      <w:color w:val="000000"/>
      <w:sz w:val="24"/>
      <w:szCs w:val="22"/>
      <w:lang w:eastAsia="en-US"/>
    </w:rPr>
  </w:style>
  <w:style w:type="paragraph" w:styleId="ListParagraph">
    <w:name w:val="List Paragraph"/>
    <w:aliases w:val="OIC Bullet"/>
    <w:basedOn w:val="ListBullet"/>
    <w:next w:val="ListBullet"/>
    <w:link w:val="ListParagraphChar"/>
    <w:uiPriority w:val="94"/>
    <w:qFormat/>
    <w:rsid w:val="005278E9"/>
    <w:pPr>
      <w:numPr>
        <w:numId w:val="1"/>
      </w:numPr>
      <w:ind w:left="357" w:hanging="357"/>
    </w:pPr>
  </w:style>
  <w:style w:type="paragraph" w:styleId="ListBullet2">
    <w:name w:val="List Bullet 2"/>
    <w:basedOn w:val="Normal"/>
    <w:uiPriority w:val="99"/>
    <w:semiHidden/>
    <w:unhideWhenUsed/>
    <w:rsid w:val="00640847"/>
    <w:pPr>
      <w:numPr>
        <w:numId w:val="3"/>
      </w:numPr>
      <w:contextualSpacing/>
    </w:pPr>
  </w:style>
  <w:style w:type="paragraph" w:styleId="Quote">
    <w:name w:val="Quote"/>
    <w:basedOn w:val="Normal"/>
    <w:next w:val="Normal"/>
    <w:link w:val="QuoteChar"/>
    <w:uiPriority w:val="29"/>
    <w:rsid w:val="00640847"/>
    <w:rPr>
      <w:i/>
      <w:iCs/>
    </w:rPr>
  </w:style>
  <w:style w:type="character" w:customStyle="1" w:styleId="QuoteChar">
    <w:name w:val="Quote Char"/>
    <w:link w:val="Quote"/>
    <w:uiPriority w:val="29"/>
    <w:rsid w:val="00640847"/>
    <w:rPr>
      <w:rFonts w:ascii="Arial" w:hAnsi="Arial"/>
      <w:i/>
      <w:iCs/>
      <w:color w:val="000000"/>
      <w:sz w:val="24"/>
      <w:szCs w:val="22"/>
      <w:lang w:eastAsia="en-US"/>
    </w:rPr>
  </w:style>
  <w:style w:type="character" w:customStyle="1" w:styleId="Heading5Char">
    <w:name w:val="Heading 5 Char"/>
    <w:link w:val="Heading5"/>
    <w:uiPriority w:val="9"/>
    <w:rsid w:val="00640847"/>
    <w:rPr>
      <w:rFonts w:eastAsia="Times New Roman"/>
      <w:b/>
      <w:bCs/>
      <w:i/>
      <w:iCs/>
      <w:color w:val="000000"/>
      <w:sz w:val="26"/>
      <w:szCs w:val="26"/>
      <w:lang w:eastAsia="en-US"/>
    </w:rPr>
  </w:style>
  <w:style w:type="paragraph" w:customStyle="1" w:styleId="EmphasisOIC">
    <w:name w:val="Emphasis OIC"/>
    <w:basedOn w:val="Normal"/>
    <w:link w:val="EmphasisOICChar"/>
    <w:uiPriority w:val="89"/>
    <w:qFormat/>
    <w:rsid w:val="00640847"/>
    <w:rPr>
      <w:b/>
    </w:rPr>
  </w:style>
  <w:style w:type="paragraph" w:styleId="ListBullet">
    <w:name w:val="List Bullet"/>
    <w:basedOn w:val="Normal"/>
    <w:link w:val="ListBulletChar"/>
    <w:uiPriority w:val="99"/>
    <w:semiHidden/>
    <w:unhideWhenUsed/>
    <w:rsid w:val="00640847"/>
    <w:pPr>
      <w:numPr>
        <w:numId w:val="2"/>
      </w:numPr>
      <w:contextualSpacing/>
    </w:pPr>
  </w:style>
  <w:style w:type="table" w:styleId="TableGrid">
    <w:name w:val="Table Grid"/>
    <w:aliases w:val="Table OIC"/>
    <w:basedOn w:val="OICTableNew"/>
    <w:uiPriority w:val="59"/>
    <w:rsid w:val="006408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style>
  <w:style w:type="character" w:customStyle="1" w:styleId="ListBulletChar">
    <w:name w:val="List Bullet Char"/>
    <w:link w:val="ListBullet"/>
    <w:uiPriority w:val="99"/>
    <w:semiHidden/>
    <w:rsid w:val="00640847"/>
    <w:rPr>
      <w:rFonts w:ascii="Arial" w:hAnsi="Arial"/>
      <w:color w:val="000000"/>
      <w:sz w:val="24"/>
      <w:szCs w:val="22"/>
      <w:lang w:eastAsia="en-US"/>
    </w:rPr>
  </w:style>
  <w:style w:type="character" w:customStyle="1" w:styleId="ListParagraphChar">
    <w:name w:val="List Paragraph Char"/>
    <w:aliases w:val="OIC Bullet Char"/>
    <w:link w:val="ListParagraph"/>
    <w:uiPriority w:val="94"/>
    <w:rsid w:val="005278E9"/>
    <w:rPr>
      <w:rFonts w:ascii="Arial" w:hAnsi="Arial"/>
      <w:color w:val="000000"/>
      <w:sz w:val="24"/>
      <w:szCs w:val="22"/>
      <w:lang w:eastAsia="en-US"/>
    </w:rPr>
  </w:style>
  <w:style w:type="character" w:customStyle="1" w:styleId="EmphasisOICChar">
    <w:name w:val="Emphasis OIC Char"/>
    <w:link w:val="EmphasisOIC"/>
    <w:uiPriority w:val="89"/>
    <w:rsid w:val="00640847"/>
    <w:rPr>
      <w:rFonts w:ascii="Arial" w:hAnsi="Arial"/>
      <w:b/>
      <w:color w:val="000000"/>
      <w:sz w:val="24"/>
      <w:szCs w:val="22"/>
      <w:lang w:eastAsia="en-US"/>
    </w:rPr>
  </w:style>
  <w:style w:type="paragraph" w:styleId="ListContinue2">
    <w:name w:val="List Continue 2"/>
    <w:basedOn w:val="Normal"/>
    <w:uiPriority w:val="99"/>
    <w:semiHidden/>
    <w:unhideWhenUsed/>
    <w:rsid w:val="00640847"/>
    <w:pPr>
      <w:spacing w:after="120"/>
      <w:ind w:left="566"/>
      <w:contextualSpacing/>
    </w:pPr>
  </w:style>
  <w:style w:type="table" w:styleId="LightShading">
    <w:name w:val="Light Shading"/>
    <w:basedOn w:val="TableNormal"/>
    <w:uiPriority w:val="60"/>
    <w:rsid w:val="0064084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4084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ICTable">
    <w:name w:val="OIC Table"/>
    <w:basedOn w:val="TableGrid"/>
    <w:uiPriority w:val="99"/>
    <w:rsid w:val="005B7B46"/>
    <w:tblPr/>
    <w:tcPr>
      <w:shd w:val="clear" w:color="auto" w:fill="FFFFFF"/>
    </w:tcPr>
  </w:style>
  <w:style w:type="table" w:customStyle="1" w:styleId="OICTableNew">
    <w:name w:val="OIC Table New"/>
    <w:basedOn w:val="TableNormal"/>
    <w:uiPriority w:val="99"/>
    <w:rsid w:val="00640847"/>
    <w:pPr>
      <w:spacing w:before="60" w:after="60"/>
    </w:pPr>
    <w:rPr>
      <w:rFonts w:ascii="Arial" w:hAnsi="Arial"/>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ICTableStyle">
    <w:name w:val="OIC Table Style"/>
    <w:basedOn w:val="Normal"/>
    <w:link w:val="OICTableStyleChar"/>
    <w:uiPriority w:val="96"/>
    <w:qFormat/>
    <w:rsid w:val="00640847"/>
    <w:pPr>
      <w:spacing w:before="60" w:after="60"/>
    </w:pPr>
  </w:style>
  <w:style w:type="character" w:customStyle="1" w:styleId="OICTableStyleChar">
    <w:name w:val="OIC Table Style Char"/>
    <w:link w:val="OICTableStyle"/>
    <w:uiPriority w:val="96"/>
    <w:rsid w:val="00640847"/>
    <w:rPr>
      <w:rFonts w:ascii="Arial" w:hAnsi="Arial"/>
      <w:color w:val="000000"/>
      <w:sz w:val="24"/>
      <w:szCs w:val="22"/>
      <w:lang w:eastAsia="en-US"/>
    </w:rPr>
  </w:style>
  <w:style w:type="paragraph" w:styleId="ListContinue">
    <w:name w:val="List Continue"/>
    <w:basedOn w:val="Normal"/>
    <w:uiPriority w:val="99"/>
    <w:semiHidden/>
    <w:unhideWhenUsed/>
    <w:rsid w:val="005278E9"/>
    <w:pPr>
      <w:spacing w:after="120"/>
      <w:ind w:left="283"/>
      <w:contextualSpacing/>
    </w:pPr>
  </w:style>
  <w:style w:type="character" w:styleId="Hyperlink">
    <w:name w:val="Hyperlink"/>
    <w:uiPriority w:val="99"/>
    <w:unhideWhenUsed/>
    <w:rsid w:val="006B018A"/>
    <w:rPr>
      <w:color w:val="0000FF"/>
      <w:u w:val="single"/>
    </w:rPr>
  </w:style>
  <w:style w:type="paragraph" w:styleId="Header">
    <w:name w:val="header"/>
    <w:basedOn w:val="Normal"/>
    <w:link w:val="HeaderChar"/>
    <w:uiPriority w:val="99"/>
    <w:unhideWhenUsed/>
    <w:rsid w:val="00C425B1"/>
    <w:pPr>
      <w:tabs>
        <w:tab w:val="center" w:pos="4513"/>
        <w:tab w:val="right" w:pos="9026"/>
      </w:tabs>
    </w:pPr>
  </w:style>
  <w:style w:type="character" w:customStyle="1" w:styleId="HeaderChar">
    <w:name w:val="Header Char"/>
    <w:link w:val="Header"/>
    <w:uiPriority w:val="99"/>
    <w:rsid w:val="00C425B1"/>
    <w:rPr>
      <w:rFonts w:ascii="Arial" w:hAnsi="Arial"/>
      <w:color w:val="000000"/>
      <w:sz w:val="24"/>
      <w:szCs w:val="22"/>
      <w:lang w:eastAsia="en-US"/>
    </w:rPr>
  </w:style>
  <w:style w:type="paragraph" w:styleId="Footer">
    <w:name w:val="footer"/>
    <w:basedOn w:val="Normal"/>
    <w:link w:val="FooterChar"/>
    <w:uiPriority w:val="99"/>
    <w:unhideWhenUsed/>
    <w:rsid w:val="00C425B1"/>
    <w:pPr>
      <w:tabs>
        <w:tab w:val="center" w:pos="4513"/>
        <w:tab w:val="right" w:pos="9026"/>
      </w:tabs>
    </w:pPr>
  </w:style>
  <w:style w:type="character" w:customStyle="1" w:styleId="FooterChar">
    <w:name w:val="Footer Char"/>
    <w:link w:val="Footer"/>
    <w:uiPriority w:val="99"/>
    <w:rsid w:val="00C425B1"/>
    <w:rPr>
      <w:rFonts w:ascii="Arial" w:hAnsi="Arial"/>
      <w:color w:val="000000"/>
      <w:sz w:val="24"/>
      <w:szCs w:val="22"/>
      <w:lang w:eastAsia="en-US"/>
    </w:rPr>
  </w:style>
  <w:style w:type="paragraph" w:styleId="BalloonText">
    <w:name w:val="Balloon Text"/>
    <w:basedOn w:val="Normal"/>
    <w:link w:val="BalloonTextChar"/>
    <w:uiPriority w:val="99"/>
    <w:semiHidden/>
    <w:unhideWhenUsed/>
    <w:rsid w:val="00C425B1"/>
    <w:pPr>
      <w:spacing w:after="0"/>
    </w:pPr>
    <w:rPr>
      <w:rFonts w:ascii="Tahoma" w:hAnsi="Tahoma" w:cs="Tahoma"/>
      <w:sz w:val="16"/>
      <w:szCs w:val="16"/>
    </w:rPr>
  </w:style>
  <w:style w:type="character" w:customStyle="1" w:styleId="BalloonTextChar">
    <w:name w:val="Balloon Text Char"/>
    <w:link w:val="BalloonText"/>
    <w:uiPriority w:val="99"/>
    <w:semiHidden/>
    <w:rsid w:val="00C425B1"/>
    <w:rPr>
      <w:rFonts w:ascii="Tahoma" w:hAnsi="Tahoma" w:cs="Tahoma"/>
      <w:color w:val="000000"/>
      <w:sz w:val="16"/>
      <w:szCs w:val="16"/>
      <w:lang w:eastAsia="en-US"/>
    </w:rPr>
  </w:style>
  <w:style w:type="paragraph" w:styleId="TOC1">
    <w:name w:val="toc 1"/>
    <w:basedOn w:val="Normal"/>
    <w:next w:val="Normal"/>
    <w:autoRedefine/>
    <w:uiPriority w:val="39"/>
    <w:unhideWhenUsed/>
    <w:rsid w:val="00F61423"/>
  </w:style>
  <w:style w:type="paragraph" w:styleId="TOC2">
    <w:name w:val="toc 2"/>
    <w:basedOn w:val="Normal"/>
    <w:next w:val="Normal"/>
    <w:autoRedefine/>
    <w:uiPriority w:val="39"/>
    <w:unhideWhenUsed/>
    <w:rsid w:val="00965065"/>
    <w:pPr>
      <w:tabs>
        <w:tab w:val="right" w:leader="dot" w:pos="9016"/>
      </w:tabs>
      <w:ind w:left="240"/>
    </w:pPr>
    <w:rPr>
      <w:rFonts w:cs="Arial"/>
      <w:noProof/>
      <w:color w:val="auto"/>
    </w:rPr>
  </w:style>
  <w:style w:type="paragraph" w:styleId="TOC4">
    <w:name w:val="toc 4"/>
    <w:basedOn w:val="Normal"/>
    <w:next w:val="Normal"/>
    <w:autoRedefine/>
    <w:uiPriority w:val="39"/>
    <w:unhideWhenUsed/>
    <w:rsid w:val="00F61423"/>
    <w:pPr>
      <w:ind w:left="720"/>
    </w:pPr>
  </w:style>
  <w:style w:type="paragraph" w:styleId="TOC3">
    <w:name w:val="toc 3"/>
    <w:basedOn w:val="Normal"/>
    <w:next w:val="Normal"/>
    <w:autoRedefine/>
    <w:uiPriority w:val="39"/>
    <w:unhideWhenUsed/>
    <w:rsid w:val="00F61423"/>
    <w:pPr>
      <w:ind w:left="480"/>
    </w:pPr>
  </w:style>
  <w:style w:type="character" w:styleId="FollowedHyperlink">
    <w:name w:val="FollowedHyperlink"/>
    <w:uiPriority w:val="99"/>
    <w:semiHidden/>
    <w:unhideWhenUsed/>
    <w:rsid w:val="00D267B7"/>
    <w:rPr>
      <w:color w:val="800080"/>
      <w:u w:val="single"/>
    </w:rPr>
  </w:style>
  <w:style w:type="character" w:styleId="CommentReference">
    <w:name w:val="annotation reference"/>
    <w:uiPriority w:val="99"/>
    <w:semiHidden/>
    <w:unhideWhenUsed/>
    <w:rsid w:val="0054033F"/>
    <w:rPr>
      <w:sz w:val="16"/>
      <w:szCs w:val="16"/>
    </w:rPr>
  </w:style>
  <w:style w:type="paragraph" w:styleId="CommentText">
    <w:name w:val="annotation text"/>
    <w:basedOn w:val="Normal"/>
    <w:link w:val="CommentTextChar"/>
    <w:uiPriority w:val="99"/>
    <w:semiHidden/>
    <w:unhideWhenUsed/>
    <w:rsid w:val="0054033F"/>
    <w:rPr>
      <w:sz w:val="20"/>
      <w:szCs w:val="20"/>
    </w:rPr>
  </w:style>
  <w:style w:type="character" w:customStyle="1" w:styleId="CommentTextChar">
    <w:name w:val="Comment Text Char"/>
    <w:link w:val="CommentText"/>
    <w:uiPriority w:val="99"/>
    <w:semiHidden/>
    <w:rsid w:val="0054033F"/>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54033F"/>
    <w:rPr>
      <w:b/>
      <w:bCs/>
    </w:rPr>
  </w:style>
  <w:style w:type="character" w:customStyle="1" w:styleId="CommentSubjectChar">
    <w:name w:val="Comment Subject Char"/>
    <w:link w:val="CommentSubject"/>
    <w:uiPriority w:val="99"/>
    <w:semiHidden/>
    <w:rsid w:val="0054033F"/>
    <w:rPr>
      <w:rFonts w:ascii="Arial" w:hAnsi="Arial"/>
      <w:b/>
      <w:bCs/>
      <w:color w:val="000000"/>
      <w:lang w:eastAsia="en-US"/>
    </w:rPr>
  </w:style>
  <w:style w:type="character" w:customStyle="1" w:styleId="field">
    <w:name w:val="field"/>
    <w:rsid w:val="00B421AD"/>
  </w:style>
  <w:style w:type="paragraph" w:styleId="NormalWeb">
    <w:name w:val="Normal (Web)"/>
    <w:basedOn w:val="Normal"/>
    <w:uiPriority w:val="99"/>
    <w:semiHidden/>
    <w:unhideWhenUsed/>
    <w:rsid w:val="00B421AD"/>
    <w:pPr>
      <w:spacing w:before="100" w:beforeAutospacing="1" w:after="100" w:afterAutospacing="1"/>
    </w:pPr>
    <w:rPr>
      <w:rFonts w:ascii="Times New Roman" w:eastAsia="Times New Roman" w:hAnsi="Times New Roman"/>
      <w:color w:val="auto"/>
      <w:szCs w:val="24"/>
      <w:lang w:eastAsia="en-GB"/>
    </w:rPr>
  </w:style>
  <w:style w:type="character" w:customStyle="1" w:styleId="UnresolvedMention">
    <w:name w:val="Unresolved Mention"/>
    <w:uiPriority w:val="99"/>
    <w:semiHidden/>
    <w:unhideWhenUsed/>
    <w:rsid w:val="009475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6140">
      <w:bodyDiv w:val="1"/>
      <w:marLeft w:val="0"/>
      <w:marRight w:val="0"/>
      <w:marTop w:val="0"/>
      <w:marBottom w:val="0"/>
      <w:divBdr>
        <w:top w:val="none" w:sz="0" w:space="0" w:color="auto"/>
        <w:left w:val="none" w:sz="0" w:space="0" w:color="auto"/>
        <w:bottom w:val="none" w:sz="0" w:space="0" w:color="auto"/>
        <w:right w:val="none" w:sz="0" w:space="0" w:color="auto"/>
      </w:divBdr>
    </w:div>
    <w:div w:id="602955657">
      <w:bodyDiv w:val="1"/>
      <w:marLeft w:val="0"/>
      <w:marRight w:val="0"/>
      <w:marTop w:val="0"/>
      <w:marBottom w:val="0"/>
      <w:divBdr>
        <w:top w:val="none" w:sz="0" w:space="0" w:color="auto"/>
        <w:left w:val="none" w:sz="0" w:space="0" w:color="auto"/>
        <w:bottom w:val="none" w:sz="0" w:space="0" w:color="auto"/>
        <w:right w:val="none" w:sz="0" w:space="0" w:color="auto"/>
      </w:divBdr>
      <w:divsChild>
        <w:div w:id="1551838165">
          <w:marLeft w:val="0"/>
          <w:marRight w:val="0"/>
          <w:marTop w:val="0"/>
          <w:marBottom w:val="0"/>
          <w:divBdr>
            <w:top w:val="none" w:sz="0" w:space="0" w:color="auto"/>
            <w:left w:val="none" w:sz="0" w:space="0" w:color="auto"/>
            <w:bottom w:val="none" w:sz="0" w:space="0" w:color="auto"/>
            <w:right w:val="none" w:sz="0" w:space="0" w:color="auto"/>
          </w:divBdr>
          <w:divsChild>
            <w:div w:id="824511598">
              <w:marLeft w:val="0"/>
              <w:marRight w:val="0"/>
              <w:marTop w:val="0"/>
              <w:marBottom w:val="0"/>
              <w:divBdr>
                <w:top w:val="none" w:sz="0" w:space="0" w:color="auto"/>
                <w:left w:val="none" w:sz="0" w:space="0" w:color="auto"/>
                <w:bottom w:val="none" w:sz="0" w:space="0" w:color="auto"/>
                <w:right w:val="none" w:sz="0" w:space="0" w:color="auto"/>
              </w:divBdr>
              <w:divsChild>
                <w:div w:id="1707876686">
                  <w:marLeft w:val="0"/>
                  <w:marRight w:val="0"/>
                  <w:marTop w:val="0"/>
                  <w:marBottom w:val="0"/>
                  <w:divBdr>
                    <w:top w:val="none" w:sz="0" w:space="0" w:color="auto"/>
                    <w:left w:val="none" w:sz="0" w:space="0" w:color="auto"/>
                    <w:bottom w:val="none" w:sz="0" w:space="0" w:color="auto"/>
                    <w:right w:val="none" w:sz="0" w:space="0" w:color="auto"/>
                  </w:divBdr>
                  <w:divsChild>
                    <w:div w:id="14108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146">
          <w:marLeft w:val="0"/>
          <w:marRight w:val="0"/>
          <w:marTop w:val="0"/>
          <w:marBottom w:val="150"/>
          <w:divBdr>
            <w:top w:val="none" w:sz="0" w:space="0" w:color="auto"/>
            <w:left w:val="none" w:sz="0" w:space="0" w:color="auto"/>
            <w:bottom w:val="none" w:sz="0" w:space="0" w:color="auto"/>
            <w:right w:val="none" w:sz="0" w:space="0" w:color="auto"/>
          </w:divBdr>
        </w:div>
      </w:divsChild>
    </w:div>
    <w:div w:id="950161720">
      <w:bodyDiv w:val="1"/>
      <w:marLeft w:val="0"/>
      <w:marRight w:val="0"/>
      <w:marTop w:val="0"/>
      <w:marBottom w:val="0"/>
      <w:divBdr>
        <w:top w:val="none" w:sz="0" w:space="0" w:color="auto"/>
        <w:left w:val="none" w:sz="0" w:space="0" w:color="auto"/>
        <w:bottom w:val="none" w:sz="0" w:space="0" w:color="auto"/>
        <w:right w:val="none" w:sz="0" w:space="0" w:color="auto"/>
      </w:divBdr>
    </w:div>
    <w:div w:id="1422606884">
      <w:bodyDiv w:val="1"/>
      <w:marLeft w:val="0"/>
      <w:marRight w:val="0"/>
      <w:marTop w:val="0"/>
      <w:marBottom w:val="0"/>
      <w:divBdr>
        <w:top w:val="none" w:sz="0" w:space="0" w:color="auto"/>
        <w:left w:val="none" w:sz="0" w:space="0" w:color="auto"/>
        <w:bottom w:val="none" w:sz="0" w:space="0" w:color="auto"/>
        <w:right w:val="none" w:sz="0" w:space="0" w:color="auto"/>
      </w:divBdr>
    </w:div>
    <w:div w:id="20393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respectme.org.uk/" TargetMode="External" Id="rId13" /><Relationship Type="http://schemas.openxmlformats.org/officeDocument/2006/relationships/hyperlink" Target="http://www.gov.scot/Resource/0052/00527674.pdf"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respectme.org.uk/"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stopbullying.gov/"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bullying.co.uk/" TargetMode="External" Id="rId16" /><Relationship Type="http://schemas.openxmlformats.org/officeDocument/2006/relationships/hyperlink" Target="https://www.ceop.police.uk/safety-centre/" TargetMode="External" Id="rId20"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hyperlink" Target="http://www.orkney.gov.uk/Council/C/complaints-procedure.htm" TargetMode="External" Id="rId24" /><Relationship Type="http://schemas.openxmlformats.org/officeDocument/2006/relationships/styles" Target="styles.xml" Id="rId5" /><Relationship Type="http://schemas.openxmlformats.org/officeDocument/2006/relationships/hyperlink" Target="https://www.stopbullying.gov/cyberbullying/what-is-it/index.html" TargetMode="External" Id="rId15" /><Relationship Type="http://schemas.openxmlformats.org/officeDocument/2006/relationships/hyperlink" Target="https://www.stopbullying.gov/cyberbullying/what-is-it/index.html"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bullying.co.uk/cyberbullying/what-to-do-if-you-re-being-bullied-on-a-social-network/" TargetMode="Externa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www.gov.scot/Resource/0052/00527674.pdf" TargetMode="External" Id="rId14" /><Relationship Type="http://schemas.openxmlformats.org/officeDocument/2006/relationships/hyperlink" Target="http://www.gov.scot/Resource/0052/00527674.pdf" TargetMode="External" Id="rId22" /><Relationship Type="http://schemas.openxmlformats.org/officeDocument/2006/relationships/fontTable" Target="fontTable.xml" Id="rId2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miller\Desktop\New%20Word%20Template%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E75A74CA3EDD45B7D5A8811A12FAFE" ma:contentTypeVersion="14" ma:contentTypeDescription="Create a new document." ma:contentTypeScope="" ma:versionID="668320d54b86d0802c039478c84623b0">
  <xsd:schema xmlns:xsd="http://www.w3.org/2001/XMLSchema" xmlns:xs="http://www.w3.org/2001/XMLSchema" xmlns:p="http://schemas.microsoft.com/office/2006/metadata/properties" xmlns:ns2="c346c197-df35-42d1-a39f-5a67e3340bc2" xmlns:ns3="3827a8b5-5d0a-47bd-9154-b3029fa939bf" targetNamespace="http://schemas.microsoft.com/office/2006/metadata/properties" ma:root="true" ma:fieldsID="faba190f645d116eedaa42efd64ef07a" ns2:_="" ns3:_="">
    <xsd:import namespace="c346c197-df35-42d1-a39f-5a67e3340bc2"/>
    <xsd:import namespace="3827a8b5-5d0a-47bd-9154-b3029fa939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c197-df35-42d1-a39f-5a67e3340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7a8b5-5d0a-47bd-9154-b3029fa939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9da5745-8a62-4134-b55c-1eb501644324}" ma:internalName="TaxCatchAll" ma:showField="CatchAllData" ma:web="3827a8b5-5d0a-47bd-9154-b3029fa939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8FCC-E2FB-4212-AC44-7FE5F69E7FF6}">
  <ds:schemaRefs>
    <ds:schemaRef ds:uri="http://schemas.microsoft.com/sharepoint/v3/contenttype/forms"/>
  </ds:schemaRefs>
</ds:datastoreItem>
</file>

<file path=customXml/itemProps2.xml><?xml version="1.0" encoding="utf-8"?>
<ds:datastoreItem xmlns:ds="http://schemas.openxmlformats.org/officeDocument/2006/customXml" ds:itemID="{DBF1B61C-DE55-42D7-ACE4-CD6F7BBD0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c197-df35-42d1-a39f-5a67e3340bc2"/>
    <ds:schemaRef ds:uri="3827a8b5-5d0a-47bd-9154-b3029fa93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F09-1FDC-4260-816C-F43841E1BC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New Word Template Master</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Orkney Islands Council</dc:creator>
  <lastModifiedBy>L McPhail</lastModifiedBy>
  <revision>3</revision>
  <lastPrinted>2022-09-16T11:31:00.0000000Z</lastPrinted>
  <dcterms:created xsi:type="dcterms:W3CDTF">2022-09-16T11:44:00.0000000Z</dcterms:created>
  <dcterms:modified xsi:type="dcterms:W3CDTF">2022-09-20T16:20:47.4473714Z</dcterms:modified>
</coreProperties>
</file>